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2E" w:rsidRPr="00D57C3A" w:rsidRDefault="00656C11" w:rsidP="00FD3DB6">
      <w:pPr>
        <w:pStyle w:val="Ttulo1"/>
        <w:keepNext w:val="0"/>
        <w:ind w:right="18"/>
        <w:rPr>
          <w:rFonts w:ascii="Century Gothic" w:hAnsi="Century Gothic" w:cs="Calibri"/>
          <w:sz w:val="20"/>
          <w:szCs w:val="20"/>
        </w:rPr>
      </w:pPr>
      <w:r>
        <w:rPr>
          <w:rFonts w:ascii="Century Gothic" w:hAnsi="Century Gothic" w:cs="Calibri"/>
          <w:sz w:val="20"/>
          <w:szCs w:val="20"/>
        </w:rPr>
        <w:t xml:space="preserve">                                                                                                                                                                                                                                                                                                                                                                                                                                                                                                                                                                           </w:t>
      </w:r>
      <w:bookmarkStart w:id="0" w:name="_GoBack"/>
      <w:bookmarkEnd w:id="0"/>
    </w:p>
    <w:p w:rsidR="00FD3DB6" w:rsidRPr="00D57C3A" w:rsidRDefault="004F2F96" w:rsidP="00FD3DB6">
      <w:pPr>
        <w:pStyle w:val="Ttulo1"/>
        <w:keepNext w:val="0"/>
        <w:ind w:right="18"/>
        <w:rPr>
          <w:rFonts w:ascii="Century Gothic" w:hAnsi="Century Gothic" w:cs="Calibri"/>
          <w:sz w:val="20"/>
          <w:szCs w:val="20"/>
        </w:rPr>
      </w:pPr>
      <w:r w:rsidRPr="00D57C3A">
        <w:rPr>
          <w:rFonts w:ascii="Century Gothic" w:hAnsi="Century Gothic" w:cs="Calibri"/>
          <w:sz w:val="20"/>
          <w:szCs w:val="20"/>
        </w:rPr>
        <w:t xml:space="preserve"> </w:t>
      </w:r>
      <w:r w:rsidR="0028797D" w:rsidRPr="00D57C3A">
        <w:rPr>
          <w:rFonts w:ascii="Century Gothic" w:hAnsi="Century Gothic" w:cs="Calibri"/>
          <w:sz w:val="20"/>
          <w:szCs w:val="20"/>
        </w:rPr>
        <w:t>PROCESSO LICITATÓRIO Nº 0</w:t>
      </w:r>
      <w:r w:rsidR="00477B95" w:rsidRPr="00D57C3A">
        <w:rPr>
          <w:rFonts w:ascii="Century Gothic" w:hAnsi="Century Gothic" w:cs="Calibri"/>
          <w:sz w:val="20"/>
          <w:szCs w:val="20"/>
        </w:rPr>
        <w:t>4</w:t>
      </w:r>
      <w:r w:rsidR="00D82182" w:rsidRPr="00D57C3A">
        <w:rPr>
          <w:rFonts w:ascii="Century Gothic" w:hAnsi="Century Gothic" w:cs="Calibri"/>
          <w:sz w:val="20"/>
          <w:szCs w:val="20"/>
        </w:rPr>
        <w:t>2</w:t>
      </w:r>
      <w:r w:rsidR="0028797D" w:rsidRPr="00D57C3A">
        <w:rPr>
          <w:rFonts w:ascii="Century Gothic" w:hAnsi="Century Gothic" w:cs="Calibri"/>
          <w:sz w:val="20"/>
          <w:szCs w:val="20"/>
        </w:rPr>
        <w:t>/201</w:t>
      </w:r>
      <w:r w:rsidR="00D82182" w:rsidRPr="00D57C3A">
        <w:rPr>
          <w:rFonts w:ascii="Century Gothic" w:hAnsi="Century Gothic" w:cs="Calibri"/>
          <w:sz w:val="20"/>
          <w:szCs w:val="20"/>
        </w:rPr>
        <w:t>6</w:t>
      </w:r>
    </w:p>
    <w:p w:rsidR="0028797D" w:rsidRPr="00D57C3A" w:rsidRDefault="0028797D" w:rsidP="00490ABF">
      <w:pPr>
        <w:pStyle w:val="Ttulo1"/>
        <w:keepNext w:val="0"/>
        <w:numPr>
          <w:ilvl w:val="0"/>
          <w:numId w:val="2"/>
        </w:numPr>
        <w:ind w:left="0" w:right="18" w:firstLine="0"/>
        <w:rPr>
          <w:rFonts w:ascii="Century Gothic" w:hAnsi="Century Gothic" w:cs="Calibri"/>
          <w:sz w:val="20"/>
          <w:szCs w:val="20"/>
        </w:rPr>
      </w:pPr>
      <w:r w:rsidRPr="00D57C3A">
        <w:rPr>
          <w:rFonts w:ascii="Century Gothic" w:hAnsi="Century Gothic" w:cs="Calibri"/>
          <w:sz w:val="20"/>
          <w:szCs w:val="20"/>
        </w:rPr>
        <w:t>EDITAL DE PREGÃO PRESENCIAL Nº 0</w:t>
      </w:r>
      <w:r w:rsidR="00D82182" w:rsidRPr="00D57C3A">
        <w:rPr>
          <w:rFonts w:ascii="Century Gothic" w:hAnsi="Century Gothic" w:cs="Calibri"/>
          <w:sz w:val="20"/>
          <w:szCs w:val="20"/>
        </w:rPr>
        <w:t>18</w:t>
      </w:r>
      <w:r w:rsidRPr="00D57C3A">
        <w:rPr>
          <w:rFonts w:ascii="Century Gothic" w:hAnsi="Century Gothic" w:cs="Calibri"/>
          <w:sz w:val="20"/>
          <w:szCs w:val="20"/>
        </w:rPr>
        <w:t>/201</w:t>
      </w:r>
      <w:r w:rsidR="00D82182" w:rsidRPr="00D57C3A">
        <w:rPr>
          <w:rFonts w:ascii="Century Gothic" w:hAnsi="Century Gothic" w:cs="Calibri"/>
          <w:sz w:val="20"/>
          <w:szCs w:val="20"/>
        </w:rPr>
        <w:t>6</w:t>
      </w:r>
    </w:p>
    <w:p w:rsidR="0028797D" w:rsidRPr="00D57C3A" w:rsidRDefault="00126C68" w:rsidP="00490ABF">
      <w:pPr>
        <w:widowControl w:val="0"/>
        <w:jc w:val="center"/>
        <w:rPr>
          <w:rFonts w:ascii="Century Gothic" w:eastAsia="Arial Unicode MS" w:hAnsi="Century Gothic"/>
          <w:b/>
          <w:bCs/>
          <w:sz w:val="20"/>
          <w:szCs w:val="20"/>
        </w:rPr>
      </w:pPr>
      <w:r w:rsidRPr="00D57C3A">
        <w:rPr>
          <w:rFonts w:ascii="Century Gothic" w:hAnsi="Century Gothic" w:cs="Calibri"/>
          <w:b/>
          <w:bCs/>
          <w:sz w:val="20"/>
          <w:szCs w:val="20"/>
        </w:rPr>
        <w:t xml:space="preserve">       </w:t>
      </w:r>
      <w:r w:rsidR="0028797D" w:rsidRPr="00D57C3A">
        <w:rPr>
          <w:rFonts w:ascii="Century Gothic" w:hAnsi="Century Gothic" w:cs="Calibri"/>
          <w:b/>
          <w:bCs/>
          <w:sz w:val="20"/>
          <w:szCs w:val="20"/>
        </w:rPr>
        <w:t xml:space="preserve">TIPO DE LICITAÇÃO: MENOR PREÇO </w:t>
      </w:r>
      <w:r w:rsidR="00475C8A" w:rsidRPr="00D57C3A">
        <w:rPr>
          <w:rFonts w:ascii="Century Gothic" w:hAnsi="Century Gothic" w:cs="Calibri"/>
          <w:b/>
          <w:bCs/>
          <w:sz w:val="20"/>
          <w:szCs w:val="20"/>
        </w:rPr>
        <w:t>GLOBAL</w:t>
      </w:r>
    </w:p>
    <w:p w:rsidR="0028797D" w:rsidRPr="00D57C3A" w:rsidRDefault="0028797D" w:rsidP="00490ABF">
      <w:pPr>
        <w:widowControl w:val="0"/>
        <w:jc w:val="center"/>
        <w:rPr>
          <w:rFonts w:ascii="Century Gothic" w:hAnsi="Century Gothic" w:cs="Calibri"/>
          <w:b/>
          <w:bCs/>
          <w:sz w:val="20"/>
          <w:szCs w:val="20"/>
        </w:rPr>
      </w:pPr>
    </w:p>
    <w:p w:rsidR="0028797D" w:rsidRPr="00D57C3A" w:rsidRDefault="0028797D" w:rsidP="003F0519">
      <w:pPr>
        <w:widowControl w:val="0"/>
        <w:pBdr>
          <w:top w:val="double" w:sz="4" w:space="0" w:color="auto"/>
          <w:left w:val="double" w:sz="4" w:space="4" w:color="auto"/>
          <w:bottom w:val="double" w:sz="4" w:space="1" w:color="auto"/>
          <w:right w:val="double" w:sz="4" w:space="5" w:color="auto"/>
        </w:pBdr>
        <w:jc w:val="both"/>
        <w:rPr>
          <w:rFonts w:ascii="Century Gothic" w:hAnsi="Century Gothic" w:cs="Calibri"/>
          <w:sz w:val="20"/>
          <w:szCs w:val="20"/>
        </w:rPr>
      </w:pPr>
      <w:r w:rsidRPr="00D57C3A">
        <w:rPr>
          <w:rFonts w:ascii="Century Gothic" w:hAnsi="Century Gothic" w:cs="Calibri"/>
          <w:b/>
          <w:bCs/>
          <w:sz w:val="20"/>
          <w:szCs w:val="20"/>
        </w:rPr>
        <w:t>OBJETO RESUMIDO:</w:t>
      </w:r>
      <w:r w:rsidRPr="00D57C3A">
        <w:rPr>
          <w:rFonts w:ascii="Century Gothic" w:hAnsi="Century Gothic" w:cs="Calibri"/>
          <w:sz w:val="20"/>
          <w:szCs w:val="20"/>
        </w:rPr>
        <w:t xml:space="preserve"> </w:t>
      </w:r>
      <w:r w:rsidR="00475C8A" w:rsidRPr="00D57C3A">
        <w:rPr>
          <w:rFonts w:ascii="Century Gothic" w:hAnsi="Century Gothic" w:cs="Calibri"/>
          <w:sz w:val="20"/>
          <w:szCs w:val="20"/>
        </w:rPr>
        <w:t>Prestação de serviços de limpeza geral com lubrificação, polimento e limpeza simples (ducha) para os veículos do SETS.</w:t>
      </w:r>
    </w:p>
    <w:tbl>
      <w:tblPr>
        <w:tblW w:w="9146" w:type="dxa"/>
        <w:tblInd w:w="-72" w:type="dxa"/>
        <w:tblLayout w:type="fixed"/>
        <w:tblCellMar>
          <w:left w:w="70" w:type="dxa"/>
          <w:right w:w="70" w:type="dxa"/>
        </w:tblCellMar>
        <w:tblLook w:val="0000" w:firstRow="0" w:lastRow="0" w:firstColumn="0" w:lastColumn="0" w:noHBand="0" w:noVBand="0"/>
      </w:tblPr>
      <w:tblGrid>
        <w:gridCol w:w="9146"/>
      </w:tblGrid>
      <w:tr w:rsidR="0028797D" w:rsidRPr="00D57C3A" w:rsidTr="001C6F1A">
        <w:tc>
          <w:tcPr>
            <w:tcW w:w="9146" w:type="dxa"/>
            <w:tcBorders>
              <w:top w:val="double" w:sz="2" w:space="0" w:color="000000"/>
              <w:left w:val="double" w:sz="2" w:space="0" w:color="000000"/>
              <w:right w:val="double" w:sz="2" w:space="0" w:color="000000"/>
            </w:tcBorders>
          </w:tcPr>
          <w:p w:rsidR="0028797D" w:rsidRPr="00D57C3A" w:rsidRDefault="0028797D" w:rsidP="00490ABF">
            <w:pPr>
              <w:widowControl w:val="0"/>
              <w:snapToGrid w:val="0"/>
              <w:jc w:val="center"/>
              <w:rPr>
                <w:rFonts w:ascii="Century Gothic" w:hAnsi="Century Gothic" w:cs="Calibri"/>
                <w:b/>
                <w:bCs/>
                <w:sz w:val="20"/>
                <w:szCs w:val="20"/>
              </w:rPr>
            </w:pPr>
          </w:p>
          <w:p w:rsidR="0028797D" w:rsidRPr="00D57C3A" w:rsidRDefault="0028797D" w:rsidP="00D82182">
            <w:pPr>
              <w:widowControl w:val="0"/>
              <w:rPr>
                <w:rFonts w:ascii="Century Gothic" w:hAnsi="Century Gothic" w:cs="Calibri"/>
                <w:b/>
                <w:bCs/>
                <w:sz w:val="20"/>
                <w:szCs w:val="20"/>
              </w:rPr>
            </w:pPr>
            <w:r w:rsidRPr="00D57C3A">
              <w:rPr>
                <w:rFonts w:ascii="Century Gothic" w:hAnsi="Century Gothic" w:cs="Calibri"/>
                <w:b/>
                <w:bCs/>
                <w:sz w:val="20"/>
                <w:szCs w:val="20"/>
              </w:rPr>
              <w:t xml:space="preserve">Endereço: </w:t>
            </w:r>
            <w:r w:rsidR="00D82182" w:rsidRPr="00D57C3A">
              <w:rPr>
                <w:rFonts w:ascii="Century Gothic" w:hAnsi="Century Gothic" w:cs="Calibri"/>
                <w:b/>
                <w:bCs/>
                <w:sz w:val="20"/>
                <w:szCs w:val="20"/>
              </w:rPr>
              <w:t>Av Ernesto Trivellato</w:t>
            </w:r>
            <w:r w:rsidRPr="00D57C3A">
              <w:rPr>
                <w:rFonts w:ascii="Century Gothic" w:hAnsi="Century Gothic" w:cs="Calibri"/>
                <w:b/>
                <w:bCs/>
                <w:sz w:val="20"/>
                <w:szCs w:val="20"/>
              </w:rPr>
              <w:t xml:space="preserve">, </w:t>
            </w:r>
            <w:r w:rsidR="00D82182" w:rsidRPr="00D57C3A">
              <w:rPr>
                <w:rFonts w:ascii="Century Gothic" w:hAnsi="Century Gothic" w:cs="Calibri"/>
                <w:b/>
                <w:bCs/>
                <w:sz w:val="20"/>
                <w:szCs w:val="20"/>
              </w:rPr>
              <w:t>120</w:t>
            </w:r>
            <w:r w:rsidRPr="00D57C3A">
              <w:rPr>
                <w:rFonts w:ascii="Century Gothic" w:hAnsi="Century Gothic" w:cs="Calibri"/>
                <w:b/>
                <w:bCs/>
                <w:sz w:val="20"/>
                <w:szCs w:val="20"/>
              </w:rPr>
              <w:t xml:space="preserve">, </w:t>
            </w:r>
            <w:r w:rsidR="00D82182" w:rsidRPr="00D57C3A">
              <w:rPr>
                <w:rFonts w:ascii="Century Gothic" w:hAnsi="Century Gothic" w:cs="Calibri"/>
                <w:b/>
                <w:bCs/>
                <w:sz w:val="20"/>
                <w:szCs w:val="20"/>
              </w:rPr>
              <w:t>Triângulo</w:t>
            </w:r>
            <w:r w:rsidRPr="00D57C3A">
              <w:rPr>
                <w:rFonts w:ascii="Century Gothic" w:hAnsi="Century Gothic" w:cs="Calibri"/>
                <w:b/>
                <w:bCs/>
                <w:sz w:val="20"/>
                <w:szCs w:val="20"/>
              </w:rPr>
              <w:t xml:space="preserve">, Ponte Nova </w:t>
            </w:r>
          </w:p>
        </w:tc>
      </w:tr>
      <w:tr w:rsidR="0028797D" w:rsidRPr="00D57C3A" w:rsidTr="001C6F1A">
        <w:tc>
          <w:tcPr>
            <w:tcW w:w="9146" w:type="dxa"/>
            <w:tcBorders>
              <w:top w:val="single" w:sz="4" w:space="0" w:color="000000"/>
              <w:left w:val="double" w:sz="2" w:space="0" w:color="000000"/>
              <w:right w:val="double" w:sz="2" w:space="0" w:color="000000"/>
            </w:tcBorders>
          </w:tcPr>
          <w:p w:rsidR="0028797D" w:rsidRPr="00D57C3A" w:rsidRDefault="0028797D" w:rsidP="00D82182">
            <w:pPr>
              <w:pStyle w:val="Ttulo4"/>
              <w:numPr>
                <w:ilvl w:val="3"/>
                <w:numId w:val="2"/>
              </w:numPr>
              <w:rPr>
                <w:rFonts w:ascii="Century Gothic" w:hAnsi="Century Gothic" w:cs="Calibri"/>
                <w:sz w:val="20"/>
                <w:szCs w:val="20"/>
              </w:rPr>
            </w:pPr>
            <w:r w:rsidRPr="00D57C3A">
              <w:rPr>
                <w:rFonts w:ascii="Century Gothic" w:hAnsi="Century Gothic" w:cs="Calibri"/>
                <w:sz w:val="20"/>
                <w:szCs w:val="20"/>
              </w:rPr>
              <w:t>Retirada do Edital: CPL – Telefone (31) 3819-88</w:t>
            </w:r>
            <w:r w:rsidR="00D82182" w:rsidRPr="00D57C3A">
              <w:rPr>
                <w:rFonts w:ascii="Century Gothic" w:hAnsi="Century Gothic" w:cs="Calibri"/>
                <w:sz w:val="20"/>
                <w:szCs w:val="20"/>
              </w:rPr>
              <w:t>07</w:t>
            </w:r>
          </w:p>
        </w:tc>
      </w:tr>
      <w:tr w:rsidR="0028797D" w:rsidRPr="00D57C3A" w:rsidTr="001C6F1A">
        <w:tc>
          <w:tcPr>
            <w:tcW w:w="9146" w:type="dxa"/>
            <w:tcBorders>
              <w:top w:val="single" w:sz="4" w:space="0" w:color="000000"/>
              <w:left w:val="double" w:sz="2" w:space="0" w:color="000000"/>
              <w:right w:val="double" w:sz="2" w:space="0" w:color="000000"/>
            </w:tcBorders>
          </w:tcPr>
          <w:p w:rsidR="0028797D" w:rsidRPr="00D57C3A" w:rsidRDefault="0028797D" w:rsidP="00317510">
            <w:pPr>
              <w:widowControl w:val="0"/>
              <w:numPr>
                <w:ilvl w:val="0"/>
                <w:numId w:val="18"/>
              </w:numPr>
              <w:tabs>
                <w:tab w:val="clear" w:pos="720"/>
                <w:tab w:val="num" w:pos="198"/>
              </w:tabs>
              <w:ind w:left="18" w:firstLine="18"/>
              <w:jc w:val="both"/>
              <w:rPr>
                <w:rFonts w:ascii="Century Gothic" w:hAnsi="Century Gothic" w:cs="Calibri"/>
                <w:b/>
                <w:bCs/>
                <w:sz w:val="20"/>
                <w:szCs w:val="20"/>
              </w:rPr>
            </w:pPr>
            <w:r w:rsidRPr="00D57C3A">
              <w:rPr>
                <w:rFonts w:ascii="Century Gothic" w:hAnsi="Century Gothic" w:cs="Calibri"/>
                <w:b/>
                <w:bCs/>
                <w:sz w:val="20"/>
                <w:szCs w:val="20"/>
              </w:rPr>
              <w:t xml:space="preserve"> DATA PARA CREDENCIAMENTO: </w:t>
            </w:r>
            <w:r w:rsidR="00E36709" w:rsidRPr="00D57C3A">
              <w:rPr>
                <w:rFonts w:ascii="Century Gothic" w:hAnsi="Century Gothic" w:cs="Calibri"/>
                <w:b/>
                <w:bCs/>
                <w:sz w:val="20"/>
                <w:szCs w:val="20"/>
              </w:rPr>
              <w:t>13</w:t>
            </w:r>
            <w:r w:rsidR="005300E6" w:rsidRPr="00D57C3A">
              <w:rPr>
                <w:rFonts w:ascii="Century Gothic" w:hAnsi="Century Gothic" w:cs="Calibri"/>
                <w:b/>
                <w:bCs/>
                <w:sz w:val="20"/>
                <w:szCs w:val="20"/>
              </w:rPr>
              <w:t>/12/201</w:t>
            </w:r>
            <w:r w:rsidR="00E36709" w:rsidRPr="00D57C3A">
              <w:rPr>
                <w:rFonts w:ascii="Century Gothic" w:hAnsi="Century Gothic" w:cs="Calibri"/>
                <w:b/>
                <w:bCs/>
                <w:sz w:val="20"/>
                <w:szCs w:val="20"/>
              </w:rPr>
              <w:t>6</w:t>
            </w:r>
            <w:r w:rsidRPr="00D57C3A">
              <w:rPr>
                <w:rFonts w:ascii="Century Gothic" w:hAnsi="Century Gothic" w:cs="Calibri"/>
                <w:b/>
                <w:bCs/>
                <w:sz w:val="20"/>
                <w:szCs w:val="20"/>
              </w:rPr>
              <w:t xml:space="preserve"> – entre </w:t>
            </w:r>
            <w:r w:rsidR="00651CFF" w:rsidRPr="00D57C3A">
              <w:rPr>
                <w:rFonts w:ascii="Century Gothic" w:hAnsi="Century Gothic" w:cs="Calibri"/>
                <w:b/>
                <w:bCs/>
                <w:sz w:val="20"/>
                <w:szCs w:val="20"/>
              </w:rPr>
              <w:t>08h00minh</w:t>
            </w:r>
            <w:r w:rsidRPr="00D57C3A">
              <w:rPr>
                <w:rFonts w:ascii="Century Gothic" w:hAnsi="Century Gothic" w:cs="Calibri"/>
                <w:b/>
                <w:bCs/>
                <w:sz w:val="20"/>
                <w:szCs w:val="20"/>
              </w:rPr>
              <w:t xml:space="preserve"> e </w:t>
            </w:r>
            <w:r w:rsidR="006C32DD" w:rsidRPr="00D57C3A">
              <w:rPr>
                <w:rFonts w:ascii="Century Gothic" w:hAnsi="Century Gothic" w:cs="Calibri"/>
                <w:b/>
                <w:bCs/>
                <w:sz w:val="20"/>
                <w:szCs w:val="20"/>
              </w:rPr>
              <w:t>08</w:t>
            </w:r>
            <w:r w:rsidR="005300E6" w:rsidRPr="00D57C3A">
              <w:rPr>
                <w:rFonts w:ascii="Century Gothic" w:hAnsi="Century Gothic" w:cs="Calibri"/>
                <w:b/>
                <w:bCs/>
                <w:sz w:val="20"/>
                <w:szCs w:val="20"/>
              </w:rPr>
              <w:t>h</w:t>
            </w:r>
            <w:r w:rsidR="006C32DD" w:rsidRPr="00D57C3A">
              <w:rPr>
                <w:rFonts w:ascii="Century Gothic" w:hAnsi="Century Gothic" w:cs="Calibri"/>
                <w:b/>
                <w:bCs/>
                <w:sz w:val="20"/>
                <w:szCs w:val="20"/>
              </w:rPr>
              <w:t>15</w:t>
            </w:r>
            <w:r w:rsidRPr="00D57C3A">
              <w:rPr>
                <w:rFonts w:ascii="Century Gothic" w:hAnsi="Century Gothic" w:cs="Calibri"/>
                <w:b/>
                <w:bCs/>
                <w:sz w:val="20"/>
                <w:szCs w:val="20"/>
              </w:rPr>
              <w:t>minh</w:t>
            </w:r>
          </w:p>
          <w:p w:rsidR="0028797D" w:rsidRPr="00D57C3A" w:rsidRDefault="0028797D" w:rsidP="00E36709">
            <w:pPr>
              <w:widowControl w:val="0"/>
              <w:numPr>
                <w:ilvl w:val="0"/>
                <w:numId w:val="18"/>
              </w:numPr>
              <w:tabs>
                <w:tab w:val="clear" w:pos="720"/>
                <w:tab w:val="num" w:pos="198"/>
              </w:tabs>
              <w:ind w:left="18" w:firstLine="18"/>
              <w:jc w:val="both"/>
              <w:rPr>
                <w:rFonts w:ascii="Century Gothic" w:hAnsi="Century Gothic" w:cs="Calibri"/>
                <w:b/>
                <w:bCs/>
                <w:sz w:val="20"/>
                <w:szCs w:val="20"/>
              </w:rPr>
            </w:pPr>
            <w:r w:rsidRPr="00D57C3A">
              <w:rPr>
                <w:rFonts w:ascii="Century Gothic" w:hAnsi="Century Gothic" w:cs="Century Gothic"/>
                <w:b/>
                <w:bCs/>
                <w:sz w:val="20"/>
                <w:szCs w:val="20"/>
              </w:rPr>
              <w:t> DATA</w:t>
            </w:r>
            <w:r w:rsidR="00126C68" w:rsidRPr="00D57C3A">
              <w:rPr>
                <w:rFonts w:ascii="Century Gothic" w:hAnsi="Century Gothic" w:cs="Calibri"/>
                <w:b/>
                <w:bCs/>
                <w:sz w:val="20"/>
                <w:szCs w:val="20"/>
              </w:rPr>
              <w:t xml:space="preserve"> PARA </w:t>
            </w:r>
            <w:r w:rsidR="008C03BA" w:rsidRPr="00D57C3A">
              <w:rPr>
                <w:rFonts w:ascii="Century Gothic" w:hAnsi="Century Gothic" w:cs="Calibri"/>
                <w:b/>
                <w:bCs/>
                <w:sz w:val="20"/>
                <w:szCs w:val="20"/>
              </w:rPr>
              <w:t>ABERTURA</w:t>
            </w:r>
            <w:r w:rsidR="00126C68" w:rsidRPr="00D57C3A">
              <w:rPr>
                <w:rFonts w:ascii="Century Gothic" w:hAnsi="Century Gothic" w:cs="Calibri"/>
                <w:b/>
                <w:bCs/>
                <w:sz w:val="20"/>
                <w:szCs w:val="20"/>
              </w:rPr>
              <w:t xml:space="preserve">: </w:t>
            </w:r>
            <w:r w:rsidR="00E36709" w:rsidRPr="00D57C3A">
              <w:rPr>
                <w:rFonts w:ascii="Century Gothic" w:hAnsi="Century Gothic" w:cs="Calibri"/>
                <w:b/>
                <w:bCs/>
                <w:sz w:val="20"/>
                <w:szCs w:val="20"/>
              </w:rPr>
              <w:t>13</w:t>
            </w:r>
            <w:r w:rsidR="00126C68" w:rsidRPr="00D57C3A">
              <w:rPr>
                <w:rFonts w:ascii="Century Gothic" w:hAnsi="Century Gothic" w:cs="Calibri"/>
                <w:b/>
                <w:bCs/>
                <w:sz w:val="20"/>
                <w:szCs w:val="20"/>
              </w:rPr>
              <w:t>/12/201</w:t>
            </w:r>
            <w:r w:rsidR="00E36709" w:rsidRPr="00D57C3A">
              <w:rPr>
                <w:rFonts w:ascii="Century Gothic" w:hAnsi="Century Gothic" w:cs="Calibri"/>
                <w:b/>
                <w:bCs/>
                <w:sz w:val="20"/>
                <w:szCs w:val="20"/>
              </w:rPr>
              <w:t>6</w:t>
            </w:r>
            <w:r w:rsidRPr="00D57C3A">
              <w:rPr>
                <w:rFonts w:ascii="Century Gothic" w:hAnsi="Century Gothic" w:cs="Calibri"/>
                <w:b/>
                <w:bCs/>
                <w:sz w:val="20"/>
                <w:szCs w:val="20"/>
              </w:rPr>
              <w:t xml:space="preserve"> – </w:t>
            </w:r>
            <w:r w:rsidR="006C32DD" w:rsidRPr="00D57C3A">
              <w:rPr>
                <w:rFonts w:ascii="Century Gothic" w:hAnsi="Century Gothic" w:cs="Calibri"/>
                <w:b/>
                <w:bCs/>
                <w:sz w:val="20"/>
                <w:szCs w:val="20"/>
              </w:rPr>
              <w:t>08</w:t>
            </w:r>
            <w:r w:rsidRPr="00D57C3A">
              <w:rPr>
                <w:rFonts w:ascii="Century Gothic" w:hAnsi="Century Gothic" w:cs="Calibri"/>
                <w:b/>
                <w:bCs/>
                <w:sz w:val="20"/>
                <w:szCs w:val="20"/>
              </w:rPr>
              <w:t>h</w:t>
            </w:r>
            <w:r w:rsidR="006C32DD" w:rsidRPr="00D57C3A">
              <w:rPr>
                <w:rFonts w:ascii="Century Gothic" w:hAnsi="Century Gothic" w:cs="Calibri"/>
                <w:b/>
                <w:bCs/>
                <w:sz w:val="20"/>
                <w:szCs w:val="20"/>
              </w:rPr>
              <w:t>15</w:t>
            </w:r>
            <w:r w:rsidRPr="00D57C3A">
              <w:rPr>
                <w:rFonts w:ascii="Century Gothic" w:hAnsi="Century Gothic" w:cs="Calibri"/>
                <w:b/>
                <w:bCs/>
                <w:sz w:val="20"/>
                <w:szCs w:val="20"/>
              </w:rPr>
              <w:t>minh</w:t>
            </w:r>
          </w:p>
        </w:tc>
      </w:tr>
      <w:tr w:rsidR="0028797D" w:rsidRPr="00D57C3A" w:rsidTr="001C6F1A">
        <w:tc>
          <w:tcPr>
            <w:tcW w:w="9146" w:type="dxa"/>
            <w:tcBorders>
              <w:top w:val="single" w:sz="4" w:space="0" w:color="000000"/>
              <w:left w:val="double" w:sz="2" w:space="0" w:color="000000"/>
              <w:bottom w:val="single" w:sz="4" w:space="0" w:color="000000"/>
              <w:right w:val="double" w:sz="2" w:space="0" w:color="000000"/>
            </w:tcBorders>
          </w:tcPr>
          <w:p w:rsidR="0028797D" w:rsidRPr="00D57C3A" w:rsidRDefault="0028797D" w:rsidP="00490ABF">
            <w:pPr>
              <w:widowControl w:val="0"/>
              <w:snapToGrid w:val="0"/>
              <w:rPr>
                <w:rFonts w:ascii="Century Gothic" w:hAnsi="Century Gothic" w:cs="Calibri"/>
                <w:b/>
                <w:bCs/>
                <w:sz w:val="20"/>
                <w:szCs w:val="20"/>
              </w:rPr>
            </w:pPr>
          </w:p>
          <w:p w:rsidR="0028797D" w:rsidRPr="00D57C3A" w:rsidRDefault="0028797D" w:rsidP="00490ABF">
            <w:pPr>
              <w:widowControl w:val="0"/>
              <w:rPr>
                <w:rFonts w:ascii="Century Gothic" w:hAnsi="Century Gothic" w:cs="Calibri"/>
                <w:b/>
                <w:bCs/>
                <w:sz w:val="20"/>
                <w:szCs w:val="20"/>
              </w:rPr>
            </w:pPr>
            <w:r w:rsidRPr="00D57C3A">
              <w:rPr>
                <w:rFonts w:ascii="Century Gothic" w:hAnsi="Century Gothic" w:cs="Calibri"/>
                <w:b/>
                <w:bCs/>
                <w:sz w:val="20"/>
                <w:szCs w:val="20"/>
              </w:rPr>
              <w:t xml:space="preserve">Apresentação e Abertura dos envelopes: Comissão Permanente de Licitações  </w:t>
            </w:r>
          </w:p>
        </w:tc>
      </w:tr>
      <w:tr w:rsidR="0028797D" w:rsidRPr="00D57C3A" w:rsidTr="001C6F1A">
        <w:trPr>
          <w:trHeight w:val="383"/>
        </w:trPr>
        <w:tc>
          <w:tcPr>
            <w:tcW w:w="9146" w:type="dxa"/>
            <w:tcBorders>
              <w:left w:val="double" w:sz="2" w:space="0" w:color="000000"/>
              <w:right w:val="double" w:sz="2" w:space="0" w:color="000000"/>
            </w:tcBorders>
          </w:tcPr>
          <w:p w:rsidR="0028797D" w:rsidRPr="00D57C3A" w:rsidRDefault="0028797D" w:rsidP="00490ABF">
            <w:pPr>
              <w:widowControl w:val="0"/>
              <w:rPr>
                <w:rFonts w:ascii="Century Gothic" w:hAnsi="Century Gothic" w:cs="Calibri"/>
                <w:b/>
                <w:bCs/>
                <w:sz w:val="20"/>
                <w:szCs w:val="20"/>
              </w:rPr>
            </w:pPr>
          </w:p>
          <w:p w:rsidR="0028797D" w:rsidRPr="00D57C3A" w:rsidRDefault="0028797D" w:rsidP="00D82182">
            <w:pPr>
              <w:widowControl w:val="0"/>
              <w:rPr>
                <w:rFonts w:ascii="Century Gothic" w:hAnsi="Century Gothic" w:cs="Calibri"/>
                <w:b/>
                <w:bCs/>
                <w:sz w:val="20"/>
                <w:szCs w:val="20"/>
              </w:rPr>
            </w:pPr>
            <w:r w:rsidRPr="00D57C3A">
              <w:rPr>
                <w:rFonts w:ascii="Century Gothic" w:hAnsi="Century Gothic" w:cs="Calibri"/>
                <w:b/>
                <w:bCs/>
                <w:sz w:val="20"/>
                <w:szCs w:val="20"/>
              </w:rPr>
              <w:t xml:space="preserve">Dotação Orçamentária: </w:t>
            </w:r>
            <w:r w:rsidR="00692308" w:rsidRPr="00D57C3A">
              <w:rPr>
                <w:rFonts w:ascii="Century Gothic" w:hAnsi="Century Gothic" w:cs="Arial"/>
                <w:b/>
                <w:sz w:val="20"/>
                <w:szCs w:val="20"/>
              </w:rPr>
              <w:t>01.02.01.10.302.0003.20</w:t>
            </w:r>
            <w:r w:rsidR="00157871" w:rsidRPr="00D57C3A">
              <w:rPr>
                <w:rFonts w:ascii="Century Gothic" w:hAnsi="Century Gothic" w:cs="Arial"/>
                <w:b/>
                <w:sz w:val="20"/>
                <w:szCs w:val="20"/>
              </w:rPr>
              <w:t>07</w:t>
            </w:r>
            <w:r w:rsidR="00692308" w:rsidRPr="00D57C3A">
              <w:rPr>
                <w:rFonts w:ascii="Century Gothic" w:hAnsi="Century Gothic" w:cs="Arial"/>
                <w:b/>
                <w:sz w:val="20"/>
                <w:szCs w:val="20"/>
              </w:rPr>
              <w:t>.3.3.90.3</w:t>
            </w:r>
            <w:r w:rsidR="00475C8A" w:rsidRPr="00D57C3A">
              <w:rPr>
                <w:rFonts w:ascii="Century Gothic" w:hAnsi="Century Gothic" w:cs="Arial"/>
                <w:b/>
                <w:sz w:val="20"/>
                <w:szCs w:val="20"/>
              </w:rPr>
              <w:t>9</w:t>
            </w:r>
            <w:r w:rsidR="00692308" w:rsidRPr="00D57C3A">
              <w:rPr>
                <w:rFonts w:ascii="Century Gothic" w:hAnsi="Century Gothic" w:cs="Arial"/>
                <w:b/>
                <w:sz w:val="20"/>
                <w:szCs w:val="20"/>
              </w:rPr>
              <w:t>.00</w:t>
            </w:r>
            <w:r w:rsidR="00157871" w:rsidRPr="00D57C3A">
              <w:rPr>
                <w:rFonts w:ascii="Century Gothic" w:hAnsi="Century Gothic" w:cs="Arial"/>
                <w:b/>
                <w:sz w:val="20"/>
                <w:szCs w:val="20"/>
              </w:rPr>
              <w:t xml:space="preserve"> ficha </w:t>
            </w:r>
            <w:r w:rsidR="00475C8A" w:rsidRPr="00D57C3A">
              <w:rPr>
                <w:rFonts w:ascii="Century Gothic" w:hAnsi="Century Gothic" w:cs="Arial"/>
                <w:b/>
                <w:sz w:val="20"/>
                <w:szCs w:val="20"/>
              </w:rPr>
              <w:t>3</w:t>
            </w:r>
            <w:r w:rsidR="00D82182" w:rsidRPr="00D57C3A">
              <w:rPr>
                <w:rFonts w:ascii="Century Gothic" w:hAnsi="Century Gothic" w:cs="Arial"/>
                <w:b/>
                <w:sz w:val="20"/>
                <w:szCs w:val="20"/>
              </w:rPr>
              <w:t>9</w:t>
            </w:r>
          </w:p>
        </w:tc>
      </w:tr>
      <w:tr w:rsidR="0028797D" w:rsidRPr="00D57C3A" w:rsidTr="001C6F1A">
        <w:trPr>
          <w:trHeight w:val="74"/>
        </w:trPr>
        <w:tc>
          <w:tcPr>
            <w:tcW w:w="9146" w:type="dxa"/>
            <w:tcBorders>
              <w:left w:val="double" w:sz="2" w:space="0" w:color="000000"/>
              <w:bottom w:val="double" w:sz="2" w:space="0" w:color="000000"/>
              <w:right w:val="double" w:sz="2" w:space="0" w:color="000000"/>
            </w:tcBorders>
          </w:tcPr>
          <w:p w:rsidR="0028797D" w:rsidRPr="00D57C3A" w:rsidRDefault="0028797D" w:rsidP="00490ABF">
            <w:pPr>
              <w:widowControl w:val="0"/>
              <w:rPr>
                <w:rFonts w:ascii="Century Gothic" w:hAnsi="Century Gothic" w:cs="Calibri"/>
                <w:b/>
                <w:bCs/>
                <w:sz w:val="20"/>
                <w:szCs w:val="20"/>
              </w:rPr>
            </w:pPr>
          </w:p>
        </w:tc>
      </w:tr>
    </w:tbl>
    <w:p w:rsidR="0028797D" w:rsidRPr="00D57C3A" w:rsidRDefault="0028797D" w:rsidP="00490ABF">
      <w:pPr>
        <w:widowControl w:val="0"/>
        <w:jc w:val="center"/>
        <w:rPr>
          <w:rFonts w:ascii="Century Gothic" w:hAnsi="Century Gothic" w:cs="Calibri"/>
          <w:sz w:val="20"/>
          <w:szCs w:val="20"/>
        </w:rPr>
      </w:pPr>
    </w:p>
    <w:p w:rsidR="0028797D" w:rsidRPr="00D57C3A" w:rsidRDefault="0028797D" w:rsidP="00490ABF">
      <w:pPr>
        <w:widowControl w:val="0"/>
        <w:rPr>
          <w:rFonts w:ascii="Century Gothic" w:hAnsi="Century Gothic" w:cs="Calibri"/>
          <w:b/>
          <w:bCs/>
          <w:sz w:val="20"/>
          <w:szCs w:val="20"/>
        </w:rPr>
      </w:pPr>
      <w:r w:rsidRPr="00D57C3A">
        <w:rPr>
          <w:rFonts w:ascii="Century Gothic" w:hAnsi="Century Gothic" w:cs="Calibri"/>
          <w:b/>
          <w:bCs/>
          <w:sz w:val="20"/>
          <w:szCs w:val="20"/>
        </w:rPr>
        <w:t>1 - DISPOSIÇÕES PRELIMINARES</w:t>
      </w:r>
    </w:p>
    <w:p w:rsidR="0028797D" w:rsidRPr="00D57C3A" w:rsidRDefault="0028797D" w:rsidP="00490ABF">
      <w:pPr>
        <w:widowControl w:val="0"/>
        <w:jc w:val="center"/>
        <w:rPr>
          <w:rFonts w:ascii="Century Gothic" w:hAnsi="Century Gothic" w:cs="Calibri"/>
          <w:b/>
          <w:bCs/>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 xml:space="preserve">1.1 </w:t>
      </w:r>
      <w:r w:rsidRPr="00D57C3A">
        <w:rPr>
          <w:rFonts w:ascii="Century Gothic" w:hAnsi="Century Gothic" w:cs="Calibri"/>
          <w:sz w:val="20"/>
          <w:szCs w:val="20"/>
        </w:rPr>
        <w:t>– A presente licitação é regida pela Lei Federal nº 10.520/2002 e Lei Federal nº 8.666, de 21 junho de 1.993, atualizada pelas Leis Federais nº 8.883, de 08 de junho de 1994, de nº 9.032, de 28 de abril de 1995, de nº 9.648, de 27 de maio de 1998 e de nº 9.854, de 27 de outubro de 1999.</w:t>
      </w:r>
    </w:p>
    <w:p w:rsidR="0028797D" w:rsidRPr="00D57C3A" w:rsidRDefault="0028797D" w:rsidP="00490ABF">
      <w:pPr>
        <w:widowControl w:val="0"/>
        <w:jc w:val="both"/>
        <w:rPr>
          <w:rFonts w:ascii="Century Gothic" w:hAnsi="Century Gothic" w:cs="Calibri"/>
          <w:b/>
          <w:bCs/>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 xml:space="preserve">1.2 </w:t>
      </w:r>
      <w:r w:rsidRPr="00D57C3A">
        <w:rPr>
          <w:rFonts w:ascii="Century Gothic" w:hAnsi="Century Gothic" w:cs="Calibri"/>
          <w:sz w:val="20"/>
          <w:szCs w:val="20"/>
        </w:rPr>
        <w:t>- Integra este edital: Anexo I/II (Memorial Descritivo/Formulário Padrão de Proposta); Anexo III (Declaração de inexistência de impedimento); Anexo IV (Carta de Credenciamento); Anexo V (Declaração superveniência de fato impeditivo/cumprimento art. 7º, XXXIII, CR/88); e</w:t>
      </w:r>
      <w:r w:rsidR="003F0519" w:rsidRPr="00D57C3A">
        <w:rPr>
          <w:rFonts w:ascii="Century Gothic" w:hAnsi="Century Gothic" w:cs="Calibri"/>
          <w:sz w:val="20"/>
          <w:szCs w:val="20"/>
        </w:rPr>
        <w:t xml:space="preserve"> Anexo VI (Minuta de Contrato).</w:t>
      </w:r>
    </w:p>
    <w:p w:rsidR="0028797D" w:rsidRPr="00D57C3A" w:rsidRDefault="0028797D" w:rsidP="00490ABF">
      <w:pPr>
        <w:widowControl w:val="0"/>
        <w:rPr>
          <w:rFonts w:ascii="Century Gothic" w:hAnsi="Century Gothic" w:cs="Calibri"/>
          <w:b/>
          <w:bCs/>
          <w:sz w:val="20"/>
          <w:szCs w:val="20"/>
        </w:rPr>
      </w:pPr>
    </w:p>
    <w:p w:rsidR="0028797D" w:rsidRPr="00D57C3A" w:rsidRDefault="0028797D" w:rsidP="00490ABF">
      <w:pPr>
        <w:widowControl w:val="0"/>
        <w:rPr>
          <w:rFonts w:ascii="Century Gothic" w:hAnsi="Century Gothic" w:cs="Calibri"/>
          <w:b/>
          <w:bCs/>
          <w:sz w:val="20"/>
          <w:szCs w:val="20"/>
        </w:rPr>
      </w:pPr>
      <w:r w:rsidRPr="00D57C3A">
        <w:rPr>
          <w:rFonts w:ascii="Century Gothic" w:hAnsi="Century Gothic" w:cs="Calibri"/>
          <w:b/>
          <w:bCs/>
          <w:sz w:val="20"/>
          <w:szCs w:val="20"/>
        </w:rPr>
        <w:t>2 - OBJETO LICITADO</w:t>
      </w:r>
    </w:p>
    <w:p w:rsidR="0028797D" w:rsidRPr="00D57C3A" w:rsidRDefault="0028797D" w:rsidP="00490ABF">
      <w:pPr>
        <w:pStyle w:val="Default"/>
        <w:jc w:val="both"/>
        <w:rPr>
          <w:rFonts w:ascii="Century Gothic" w:hAnsi="Century Gothic" w:cs="Calibri"/>
          <w:b/>
          <w:bCs/>
          <w:color w:val="auto"/>
          <w:sz w:val="20"/>
          <w:szCs w:val="20"/>
        </w:rPr>
      </w:pPr>
    </w:p>
    <w:p w:rsidR="0028797D" w:rsidRPr="00D57C3A" w:rsidRDefault="0028797D" w:rsidP="00475C8A">
      <w:pPr>
        <w:pStyle w:val="Default"/>
        <w:jc w:val="both"/>
        <w:rPr>
          <w:rFonts w:ascii="Century Gothic" w:hAnsi="Century Gothic" w:cs="Calibri"/>
          <w:sz w:val="20"/>
          <w:szCs w:val="20"/>
        </w:rPr>
      </w:pPr>
      <w:r w:rsidRPr="00D57C3A">
        <w:rPr>
          <w:rFonts w:ascii="Century Gothic" w:hAnsi="Century Gothic" w:cs="Calibri"/>
          <w:b/>
          <w:bCs/>
          <w:color w:val="auto"/>
          <w:sz w:val="20"/>
          <w:szCs w:val="20"/>
        </w:rPr>
        <w:t>2.1 -</w:t>
      </w:r>
      <w:r w:rsidRPr="00D57C3A">
        <w:rPr>
          <w:rFonts w:ascii="Century Gothic" w:hAnsi="Century Gothic" w:cs="Calibri"/>
          <w:color w:val="auto"/>
          <w:sz w:val="20"/>
          <w:szCs w:val="20"/>
        </w:rPr>
        <w:t xml:space="preserve"> </w:t>
      </w:r>
      <w:r w:rsidR="00475C8A" w:rsidRPr="00D57C3A">
        <w:rPr>
          <w:rFonts w:ascii="Century Gothic" w:hAnsi="Century Gothic" w:cs="Calibri"/>
          <w:sz w:val="20"/>
          <w:szCs w:val="20"/>
        </w:rPr>
        <w:t>Prestação de serviços de limpeza geral com lubrificação, polimento e limpeza simples (ducha) para os veículos do SETS.</w:t>
      </w:r>
    </w:p>
    <w:p w:rsidR="00475C8A" w:rsidRPr="00D57C3A" w:rsidRDefault="00475C8A" w:rsidP="00490ABF">
      <w:pPr>
        <w:widowControl w:val="0"/>
        <w:rPr>
          <w:rFonts w:ascii="Century Gothic" w:hAnsi="Century Gothic" w:cs="Calibri"/>
          <w:b/>
          <w:bCs/>
          <w:sz w:val="20"/>
          <w:szCs w:val="20"/>
        </w:rPr>
      </w:pPr>
    </w:p>
    <w:p w:rsidR="0028797D" w:rsidRPr="00D57C3A" w:rsidRDefault="0028797D" w:rsidP="00490ABF">
      <w:pPr>
        <w:widowControl w:val="0"/>
        <w:rPr>
          <w:rFonts w:ascii="Century Gothic" w:hAnsi="Century Gothic" w:cs="Calibri"/>
          <w:b/>
          <w:bCs/>
          <w:sz w:val="20"/>
          <w:szCs w:val="20"/>
        </w:rPr>
      </w:pPr>
      <w:r w:rsidRPr="00D57C3A">
        <w:rPr>
          <w:rFonts w:ascii="Century Gothic" w:hAnsi="Century Gothic" w:cs="Calibri"/>
          <w:b/>
          <w:bCs/>
          <w:sz w:val="20"/>
          <w:szCs w:val="20"/>
        </w:rPr>
        <w:t xml:space="preserve">3 – CONDIÇÕES DE PARTICIPAÇÃO </w:t>
      </w:r>
    </w:p>
    <w:p w:rsidR="0028797D" w:rsidRPr="00D57C3A" w:rsidRDefault="0028797D" w:rsidP="00490ABF">
      <w:pPr>
        <w:widowControl w:val="0"/>
        <w:rPr>
          <w:rFonts w:ascii="Century Gothic" w:hAnsi="Century Gothic" w:cs="Calibri"/>
          <w:sz w:val="20"/>
          <w:szCs w:val="20"/>
          <w:u w:val="single"/>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3.1</w:t>
      </w:r>
      <w:r w:rsidRPr="00D57C3A">
        <w:rPr>
          <w:rFonts w:ascii="Century Gothic" w:hAnsi="Century Gothic" w:cs="Calibri"/>
          <w:color w:val="auto"/>
          <w:sz w:val="20"/>
          <w:szCs w:val="20"/>
        </w:rPr>
        <w:t xml:space="preserve"> - Poderão participar desta licitação pessoas jurídicas do ramo pertinente ao objeto licitado, que atendam às condições de habilitação estabelecidas no Título VI deste instrumento convocatório.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3.1.1</w:t>
      </w:r>
      <w:r w:rsidRPr="00D57C3A">
        <w:rPr>
          <w:rFonts w:ascii="Century Gothic" w:hAnsi="Century Gothic" w:cs="Calibri"/>
          <w:color w:val="auto"/>
          <w:sz w:val="20"/>
          <w:szCs w:val="20"/>
        </w:rPr>
        <w:t xml:space="preserve"> - Participarão da sessão do Pregão Presencial os representantes credenciados junto ao Pregoeiro, devendo o interessado, ou seu representante, comprovar a existência dos necessários poderes para formulação de propostas e para a prática de todos os demais atos inerentes ao certame (modelo do </w:t>
      </w:r>
      <w:r w:rsidRPr="00D57C3A">
        <w:rPr>
          <w:rFonts w:ascii="Century Gothic" w:hAnsi="Century Gothic" w:cs="Calibri"/>
          <w:b/>
          <w:bCs/>
          <w:color w:val="auto"/>
          <w:sz w:val="20"/>
          <w:szCs w:val="20"/>
        </w:rPr>
        <w:t>Anexo IV)</w:t>
      </w:r>
      <w:r w:rsidRPr="00D57C3A">
        <w:rPr>
          <w:rFonts w:ascii="Century Gothic" w:hAnsi="Century Gothic" w:cs="Calibri"/>
          <w:color w:val="auto"/>
          <w:sz w:val="20"/>
          <w:szCs w:val="20"/>
        </w:rPr>
        <w:t xml:space="preserve">. </w:t>
      </w:r>
    </w:p>
    <w:p w:rsidR="0028797D" w:rsidRPr="00D57C3A" w:rsidRDefault="0028797D" w:rsidP="00490ABF">
      <w:pPr>
        <w:pStyle w:val="Default"/>
        <w:rPr>
          <w:rFonts w:ascii="Century Gothic" w:hAnsi="Century Gothic" w:cs="Calibri"/>
          <w:color w:val="auto"/>
          <w:sz w:val="20"/>
          <w:szCs w:val="20"/>
        </w:rPr>
      </w:pPr>
    </w:p>
    <w:p w:rsidR="00D57C3A" w:rsidRDefault="00D57C3A" w:rsidP="00490ABF">
      <w:pPr>
        <w:pStyle w:val="Default"/>
        <w:jc w:val="both"/>
        <w:rPr>
          <w:rFonts w:ascii="Century Gothic" w:hAnsi="Century Gothic" w:cs="Calibri"/>
          <w:b/>
          <w:bCs/>
          <w:color w:val="auto"/>
          <w:sz w:val="20"/>
          <w:szCs w:val="20"/>
        </w:rPr>
      </w:pPr>
    </w:p>
    <w:p w:rsidR="00D57C3A" w:rsidRDefault="00D57C3A"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lastRenderedPageBreak/>
        <w:t>3.2</w:t>
      </w:r>
      <w:r w:rsidRPr="00D57C3A">
        <w:rPr>
          <w:rFonts w:ascii="Century Gothic" w:hAnsi="Century Gothic" w:cs="Calibri"/>
          <w:color w:val="auto"/>
          <w:sz w:val="20"/>
          <w:szCs w:val="20"/>
        </w:rPr>
        <w:t xml:space="preserve"> - É condição de participação apresentar na sessão d</w:t>
      </w:r>
      <w:r w:rsidR="00475C8A" w:rsidRPr="00D57C3A">
        <w:rPr>
          <w:rFonts w:ascii="Century Gothic" w:hAnsi="Century Gothic" w:cs="Calibri"/>
          <w:color w:val="auto"/>
          <w:sz w:val="20"/>
          <w:szCs w:val="20"/>
        </w:rPr>
        <w:t>o</w:t>
      </w:r>
      <w:r w:rsidRPr="00D57C3A">
        <w:rPr>
          <w:rFonts w:ascii="Century Gothic" w:hAnsi="Century Gothic" w:cs="Calibri"/>
          <w:color w:val="auto"/>
          <w:sz w:val="20"/>
          <w:szCs w:val="20"/>
        </w:rPr>
        <w:t xml:space="preserve"> Pregão Presencial declaração do licitante dando ciência de que cumpre plenamente os requisitos de habilitação (modelo do </w:t>
      </w:r>
      <w:r w:rsidRPr="00D57C3A">
        <w:rPr>
          <w:rFonts w:ascii="Century Gothic" w:hAnsi="Century Gothic" w:cs="Calibri"/>
          <w:b/>
          <w:bCs/>
          <w:color w:val="auto"/>
          <w:sz w:val="20"/>
          <w:szCs w:val="20"/>
        </w:rPr>
        <w:t>Anexo III</w:t>
      </w:r>
      <w:r w:rsidRPr="00D57C3A">
        <w:rPr>
          <w:rFonts w:ascii="Century Gothic" w:hAnsi="Century Gothic" w:cs="Calibri"/>
          <w:color w:val="auto"/>
          <w:sz w:val="20"/>
          <w:szCs w:val="20"/>
        </w:rPr>
        <w:t xml:space="preserve">). </w:t>
      </w:r>
    </w:p>
    <w:p w:rsidR="00B31B37" w:rsidRPr="00D57C3A" w:rsidRDefault="00B31B37"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3.2.1</w:t>
      </w:r>
      <w:r w:rsidRPr="00D57C3A">
        <w:rPr>
          <w:rFonts w:ascii="Century Gothic" w:hAnsi="Century Gothic" w:cs="Calibri"/>
          <w:color w:val="auto"/>
          <w:sz w:val="20"/>
          <w:szCs w:val="20"/>
        </w:rPr>
        <w:t xml:space="preserve"> - Não poderá participar da presente licitação empresa: </w:t>
      </w:r>
    </w:p>
    <w:p w:rsidR="0028797D" w:rsidRPr="00D57C3A" w:rsidRDefault="0028797D" w:rsidP="00490ABF">
      <w:pPr>
        <w:pStyle w:val="Default"/>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sz w:val="20"/>
          <w:szCs w:val="20"/>
        </w:rPr>
      </w:pPr>
      <w:r w:rsidRPr="00D57C3A">
        <w:rPr>
          <w:rFonts w:ascii="Century Gothic" w:hAnsi="Century Gothic" w:cs="Calibri"/>
          <w:b/>
          <w:bCs/>
          <w:sz w:val="20"/>
          <w:szCs w:val="20"/>
        </w:rPr>
        <w:t>3.2.1.1</w:t>
      </w:r>
      <w:r w:rsidRPr="00D57C3A">
        <w:rPr>
          <w:rFonts w:ascii="Century Gothic" w:hAnsi="Century Gothic" w:cs="Calibri"/>
          <w:sz w:val="20"/>
          <w:szCs w:val="20"/>
        </w:rPr>
        <w:t xml:space="preserve"> - suspensa ou impedida de licitar ou contratar com a Administração Pública Estadual, ou declarada inidônea para licitar ou contratar com a Administração Pública; </w:t>
      </w:r>
    </w:p>
    <w:p w:rsidR="00157871" w:rsidRPr="00D57C3A" w:rsidRDefault="00157871" w:rsidP="00490ABF">
      <w:pPr>
        <w:widowControl w:val="0"/>
        <w:jc w:val="both"/>
        <w:rPr>
          <w:rFonts w:ascii="Century Gothic" w:hAnsi="Century Gothic" w:cs="Calibri"/>
          <w:b/>
          <w:bCs/>
          <w:color w:val="000000"/>
          <w:sz w:val="20"/>
          <w:szCs w:val="20"/>
        </w:rPr>
      </w:pPr>
    </w:p>
    <w:p w:rsidR="0084696F" w:rsidRPr="00D57C3A" w:rsidRDefault="0028797D" w:rsidP="00490ABF">
      <w:pPr>
        <w:widowControl w:val="0"/>
        <w:jc w:val="both"/>
        <w:rPr>
          <w:rFonts w:ascii="Century Gothic" w:hAnsi="Century Gothic" w:cs="Calibri"/>
          <w:color w:val="000000"/>
          <w:sz w:val="20"/>
          <w:szCs w:val="20"/>
        </w:rPr>
      </w:pPr>
      <w:r w:rsidRPr="00D57C3A">
        <w:rPr>
          <w:rFonts w:ascii="Century Gothic" w:hAnsi="Century Gothic" w:cs="Calibri"/>
          <w:b/>
          <w:bCs/>
          <w:color w:val="000000"/>
          <w:sz w:val="20"/>
          <w:szCs w:val="20"/>
        </w:rPr>
        <w:t xml:space="preserve">3.2.1.2 </w:t>
      </w:r>
      <w:r w:rsidRPr="00D57C3A">
        <w:rPr>
          <w:rFonts w:ascii="Century Gothic" w:hAnsi="Century Gothic" w:cs="Calibri"/>
          <w:color w:val="000000"/>
          <w:sz w:val="20"/>
          <w:szCs w:val="20"/>
        </w:rPr>
        <w:t xml:space="preserve">- que estiverem, na data fixada para a apresentação dos envelopes, cumprindo penalidade </w:t>
      </w:r>
    </w:p>
    <w:p w:rsidR="0084696F" w:rsidRPr="00D57C3A" w:rsidRDefault="0084696F" w:rsidP="00490ABF">
      <w:pPr>
        <w:widowControl w:val="0"/>
        <w:jc w:val="both"/>
        <w:rPr>
          <w:rFonts w:ascii="Century Gothic" w:hAnsi="Century Gothic" w:cs="Calibri"/>
          <w:color w:val="000000"/>
          <w:sz w:val="20"/>
          <w:szCs w:val="20"/>
        </w:rPr>
      </w:pPr>
    </w:p>
    <w:p w:rsidR="0028797D" w:rsidRPr="00D57C3A" w:rsidRDefault="0028797D" w:rsidP="00490ABF">
      <w:pPr>
        <w:widowControl w:val="0"/>
        <w:jc w:val="both"/>
        <w:rPr>
          <w:rFonts w:ascii="Century Gothic" w:hAnsi="Century Gothic" w:cs="Calibri"/>
          <w:color w:val="000000"/>
          <w:sz w:val="20"/>
          <w:szCs w:val="20"/>
        </w:rPr>
      </w:pPr>
      <w:r w:rsidRPr="00D57C3A">
        <w:rPr>
          <w:rFonts w:ascii="Century Gothic" w:hAnsi="Century Gothic" w:cs="Calibri"/>
          <w:color w:val="000000"/>
          <w:sz w:val="20"/>
          <w:szCs w:val="20"/>
        </w:rPr>
        <w:t xml:space="preserve">de suspensão temporária para licitar ou contratar com o Consórcio Intermunicipal de Saúde da Microrregião do Vale do Piranga; </w:t>
      </w:r>
    </w:p>
    <w:p w:rsidR="0028797D" w:rsidRPr="00D57C3A" w:rsidRDefault="0028797D" w:rsidP="00490ABF">
      <w:pPr>
        <w:pStyle w:val="Default"/>
        <w:jc w:val="both"/>
        <w:rPr>
          <w:rFonts w:ascii="Century Gothic" w:hAnsi="Century Gothic" w:cs="Calibri"/>
          <w:sz w:val="20"/>
          <w:szCs w:val="20"/>
        </w:rPr>
      </w:pPr>
    </w:p>
    <w:p w:rsidR="0028797D" w:rsidRPr="00D57C3A" w:rsidRDefault="0028797D" w:rsidP="00490ABF">
      <w:pPr>
        <w:pStyle w:val="Default"/>
        <w:jc w:val="both"/>
        <w:rPr>
          <w:rFonts w:ascii="Century Gothic" w:hAnsi="Century Gothic" w:cs="Calibri"/>
          <w:sz w:val="20"/>
          <w:szCs w:val="20"/>
        </w:rPr>
      </w:pPr>
      <w:r w:rsidRPr="00D57C3A">
        <w:rPr>
          <w:rFonts w:ascii="Century Gothic" w:hAnsi="Century Gothic" w:cs="Calibri"/>
          <w:b/>
          <w:bCs/>
          <w:sz w:val="20"/>
          <w:szCs w:val="20"/>
        </w:rPr>
        <w:t>3.2.1.3</w:t>
      </w:r>
      <w:r w:rsidRPr="00D57C3A">
        <w:rPr>
          <w:rFonts w:ascii="Century Gothic" w:hAnsi="Century Gothic" w:cs="Calibri"/>
          <w:sz w:val="20"/>
          <w:szCs w:val="20"/>
        </w:rPr>
        <w:t xml:space="preserve"> - reunidas sob forma de consórcio; </w:t>
      </w:r>
    </w:p>
    <w:p w:rsidR="0028797D" w:rsidRPr="00D57C3A" w:rsidRDefault="0028797D" w:rsidP="00490ABF">
      <w:pPr>
        <w:pStyle w:val="Default"/>
        <w:jc w:val="both"/>
        <w:rPr>
          <w:rFonts w:ascii="Century Gothic" w:hAnsi="Century Gothic" w:cs="Calibri"/>
          <w:sz w:val="20"/>
          <w:szCs w:val="20"/>
        </w:rPr>
      </w:pPr>
    </w:p>
    <w:p w:rsidR="0028797D" w:rsidRPr="00D57C3A" w:rsidRDefault="0028797D" w:rsidP="00490ABF">
      <w:pPr>
        <w:pStyle w:val="Default"/>
        <w:jc w:val="both"/>
        <w:rPr>
          <w:rFonts w:ascii="Century Gothic" w:hAnsi="Century Gothic" w:cs="Calibri"/>
          <w:sz w:val="20"/>
          <w:szCs w:val="20"/>
        </w:rPr>
      </w:pPr>
      <w:r w:rsidRPr="00D57C3A">
        <w:rPr>
          <w:rFonts w:ascii="Century Gothic" w:hAnsi="Century Gothic" w:cs="Calibri"/>
          <w:b/>
          <w:bCs/>
          <w:sz w:val="20"/>
          <w:szCs w:val="20"/>
        </w:rPr>
        <w:t>3.2.1.4</w:t>
      </w:r>
      <w:r w:rsidRPr="00D57C3A">
        <w:rPr>
          <w:rFonts w:ascii="Century Gothic" w:hAnsi="Century Gothic" w:cs="Calibri"/>
          <w:sz w:val="20"/>
          <w:szCs w:val="20"/>
        </w:rPr>
        <w:t xml:space="preserve"> - com falência decretada. </w:t>
      </w:r>
    </w:p>
    <w:p w:rsidR="0028797D" w:rsidRPr="00D57C3A" w:rsidRDefault="0028797D" w:rsidP="00490ABF">
      <w:pPr>
        <w:pStyle w:val="Default"/>
        <w:ind w:firstLine="560"/>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3.2.2</w:t>
      </w:r>
      <w:r w:rsidRPr="00D57C3A">
        <w:rPr>
          <w:rFonts w:ascii="Century Gothic" w:hAnsi="Century Gothic" w:cs="Calibri"/>
          <w:color w:val="auto"/>
          <w:sz w:val="20"/>
          <w:szCs w:val="20"/>
        </w:rPr>
        <w:t xml:space="preserve"> - A observância das vedações do item anterior é de inteira responsabilidade do licitante que, pelo descumprimento, sujeita-se às penalidades cabíveis. </w:t>
      </w:r>
    </w:p>
    <w:p w:rsidR="0028797D" w:rsidRPr="00D57C3A" w:rsidRDefault="0028797D" w:rsidP="00490ABF">
      <w:pPr>
        <w:pStyle w:val="Default"/>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3.3</w:t>
      </w:r>
      <w:r w:rsidRPr="00D57C3A">
        <w:rPr>
          <w:rFonts w:ascii="Century Gothic" w:hAnsi="Century Gothic" w:cs="Calibri"/>
          <w:color w:val="auto"/>
          <w:sz w:val="20"/>
          <w:szCs w:val="20"/>
        </w:rPr>
        <w:t xml:space="preserve"> – Alegações posteriores relacionadas com o desconhecimento do objeto licitado não serão consideradas para reclamações futuras, ou de forma a desobrigar a sua execução. </w:t>
      </w:r>
    </w:p>
    <w:p w:rsidR="0028797D" w:rsidRPr="00D57C3A" w:rsidRDefault="0028797D" w:rsidP="00490ABF">
      <w:pPr>
        <w:widowControl w:val="0"/>
        <w:jc w:val="both"/>
        <w:rPr>
          <w:rFonts w:ascii="Century Gothic" w:hAnsi="Century Gothic" w:cs="Calibri"/>
          <w:b/>
          <w:bCs/>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3.4</w:t>
      </w:r>
      <w:r w:rsidRPr="00D57C3A">
        <w:rPr>
          <w:rFonts w:ascii="Century Gothic" w:hAnsi="Century Gothic" w:cs="Calibri"/>
          <w:sz w:val="20"/>
          <w:szCs w:val="20"/>
        </w:rPr>
        <w:t xml:space="preserve"> – Poderão participar do presente certame as empresas:</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3.4.1</w:t>
      </w:r>
      <w:r w:rsidRPr="00D57C3A">
        <w:rPr>
          <w:rFonts w:ascii="Century Gothic" w:hAnsi="Century Gothic" w:cs="Calibri"/>
          <w:sz w:val="20"/>
          <w:szCs w:val="20"/>
        </w:rPr>
        <w:t xml:space="preserve"> - estabelecidas no país, com ramo de atividade pertinente ao objeto licitado e que satisfaçam as condições e disposições contidas neste Edital e anexos;</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pStyle w:val="Corpodetexto21"/>
        <w:jc w:val="both"/>
        <w:rPr>
          <w:rFonts w:ascii="Century Gothic" w:hAnsi="Century Gothic" w:cs="Calibri"/>
          <w:sz w:val="20"/>
          <w:szCs w:val="20"/>
        </w:rPr>
      </w:pPr>
      <w:r w:rsidRPr="00D57C3A">
        <w:rPr>
          <w:rFonts w:ascii="Century Gothic" w:hAnsi="Century Gothic" w:cs="Calibri"/>
          <w:b/>
          <w:bCs/>
          <w:sz w:val="20"/>
          <w:szCs w:val="20"/>
        </w:rPr>
        <w:t>3.4.2</w:t>
      </w:r>
      <w:r w:rsidRPr="00D57C3A">
        <w:rPr>
          <w:rFonts w:ascii="Century Gothic" w:hAnsi="Century Gothic" w:cs="Calibri"/>
          <w:sz w:val="20"/>
          <w:szCs w:val="20"/>
        </w:rPr>
        <w:t xml:space="preserve"> - que estejam devidamente cadastradas e habilitadas no CRC (Certificado de Registro Cadastral) ou apresentem a documentação relacionada no item “</w:t>
      </w:r>
      <w:r w:rsidRPr="00D57C3A">
        <w:rPr>
          <w:rFonts w:ascii="Century Gothic" w:hAnsi="Century Gothic" w:cs="Calibri"/>
          <w:b/>
          <w:bCs/>
          <w:sz w:val="20"/>
          <w:szCs w:val="20"/>
        </w:rPr>
        <w:t>HABILITAÇÃO”</w:t>
      </w:r>
      <w:r w:rsidRPr="00D57C3A">
        <w:rPr>
          <w:rFonts w:ascii="Century Gothic" w:hAnsi="Century Gothic" w:cs="Calibri"/>
          <w:sz w:val="20"/>
          <w:szCs w:val="20"/>
        </w:rPr>
        <w:t>.</w:t>
      </w:r>
    </w:p>
    <w:p w:rsidR="0028797D" w:rsidRPr="00D57C3A" w:rsidRDefault="0028797D" w:rsidP="00490ABF">
      <w:pPr>
        <w:pStyle w:val="Corpodetexto21"/>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3.5</w:t>
      </w:r>
      <w:r w:rsidRPr="00D57C3A">
        <w:rPr>
          <w:rFonts w:ascii="Century Gothic" w:hAnsi="Century Gothic" w:cs="Calibri"/>
          <w:sz w:val="20"/>
          <w:szCs w:val="20"/>
        </w:rPr>
        <w:t xml:space="preserve"> – Os interessados que desejarem participar deste Pregão deverão no dia, hora e local estabelecido neste edital, proceder ao credenciamento, entregar ao Pregoeiro os envelopes separados e lacrados, respectivamente, o envelope nº 01 - </w:t>
      </w:r>
      <w:r w:rsidRPr="00D57C3A">
        <w:rPr>
          <w:rFonts w:ascii="Century Gothic" w:hAnsi="Century Gothic" w:cs="Calibri"/>
          <w:b/>
          <w:bCs/>
          <w:sz w:val="20"/>
          <w:szCs w:val="20"/>
        </w:rPr>
        <w:t>"PROPOSTA"</w:t>
      </w:r>
      <w:r w:rsidRPr="00D57C3A">
        <w:rPr>
          <w:rFonts w:ascii="Century Gothic" w:hAnsi="Century Gothic" w:cs="Calibri"/>
          <w:sz w:val="20"/>
          <w:szCs w:val="20"/>
        </w:rPr>
        <w:t xml:space="preserve"> e envelope nº 02 -  </w:t>
      </w:r>
      <w:r w:rsidRPr="00D57C3A">
        <w:rPr>
          <w:rFonts w:ascii="Century Gothic" w:hAnsi="Century Gothic" w:cs="Calibri"/>
          <w:b/>
          <w:bCs/>
          <w:sz w:val="20"/>
          <w:szCs w:val="20"/>
        </w:rPr>
        <w:t>“DOCUMENTAÇÃO”,</w:t>
      </w:r>
      <w:r w:rsidRPr="00D57C3A">
        <w:rPr>
          <w:rFonts w:ascii="Century Gothic" w:hAnsi="Century Gothic" w:cs="Calibri"/>
          <w:sz w:val="20"/>
          <w:szCs w:val="20"/>
        </w:rPr>
        <w:t xml:space="preserve"> contendo na parte externa além da razão social, CNPJ, endereço e telefone, os seguintes dizeres:</w:t>
      </w:r>
    </w:p>
    <w:p w:rsidR="0028797D" w:rsidRPr="00D57C3A" w:rsidRDefault="0028797D" w:rsidP="00490ABF">
      <w:pPr>
        <w:tabs>
          <w:tab w:val="left" w:pos="1395"/>
        </w:tabs>
        <w:jc w:val="both"/>
        <w:rPr>
          <w:rFonts w:ascii="Century Gothic" w:hAnsi="Century Gothic" w:cs="Calibri"/>
          <w:b/>
          <w:bCs/>
          <w:i/>
          <w:iCs/>
          <w:sz w:val="20"/>
          <w:szCs w:val="20"/>
        </w:rPr>
      </w:pPr>
      <w:r w:rsidRPr="00D57C3A">
        <w:rPr>
          <w:rFonts w:ascii="Century Gothic" w:hAnsi="Century Gothic" w:cs="Calibri"/>
          <w:sz w:val="20"/>
          <w:szCs w:val="20"/>
        </w:rPr>
        <w:tab/>
      </w:r>
    </w:p>
    <w:p w:rsidR="0028797D" w:rsidRPr="00D57C3A" w:rsidRDefault="0028797D" w:rsidP="00490ABF">
      <w:pPr>
        <w:jc w:val="center"/>
        <w:rPr>
          <w:rFonts w:ascii="Century Gothic" w:hAnsi="Century Gothic" w:cs="Calibri"/>
          <w:b/>
          <w:bCs/>
          <w:i/>
          <w:iCs/>
          <w:sz w:val="20"/>
          <w:szCs w:val="20"/>
        </w:rPr>
      </w:pPr>
      <w:r w:rsidRPr="00D57C3A">
        <w:rPr>
          <w:rFonts w:ascii="Century Gothic" w:hAnsi="Century Gothic" w:cs="Calibri"/>
          <w:b/>
          <w:bCs/>
          <w:i/>
          <w:iCs/>
          <w:sz w:val="20"/>
          <w:szCs w:val="20"/>
        </w:rPr>
        <w:t>Consórcio Intermunicipal de Saúde da Microrregião do Vale do Piranga</w:t>
      </w:r>
    </w:p>
    <w:p w:rsidR="0028797D" w:rsidRPr="00D57C3A" w:rsidRDefault="0028797D" w:rsidP="00490ABF">
      <w:pPr>
        <w:jc w:val="center"/>
        <w:rPr>
          <w:rFonts w:ascii="Century Gothic" w:hAnsi="Century Gothic" w:cs="Calibri"/>
          <w:b/>
          <w:bCs/>
          <w:i/>
          <w:iCs/>
          <w:sz w:val="20"/>
          <w:szCs w:val="20"/>
        </w:rPr>
      </w:pPr>
      <w:r w:rsidRPr="00D57C3A">
        <w:rPr>
          <w:rFonts w:ascii="Century Gothic" w:hAnsi="Century Gothic" w:cs="Calibri"/>
          <w:b/>
          <w:bCs/>
          <w:i/>
          <w:iCs/>
          <w:sz w:val="20"/>
          <w:szCs w:val="20"/>
        </w:rPr>
        <w:t>Envelope n° 01 – “PROPOSTA COMERCIAL”</w:t>
      </w:r>
    </w:p>
    <w:p w:rsidR="0028797D" w:rsidRPr="00D57C3A" w:rsidRDefault="0028797D" w:rsidP="00490ABF">
      <w:pPr>
        <w:jc w:val="center"/>
        <w:rPr>
          <w:rFonts w:ascii="Century Gothic" w:hAnsi="Century Gothic" w:cs="Calibri"/>
          <w:b/>
          <w:bCs/>
          <w:i/>
          <w:iCs/>
          <w:sz w:val="20"/>
          <w:szCs w:val="20"/>
        </w:rPr>
      </w:pPr>
      <w:r w:rsidRPr="00D57C3A">
        <w:rPr>
          <w:rFonts w:ascii="Century Gothic" w:hAnsi="Century Gothic" w:cs="Calibri"/>
          <w:b/>
          <w:bCs/>
          <w:i/>
          <w:iCs/>
          <w:sz w:val="20"/>
          <w:szCs w:val="20"/>
        </w:rPr>
        <w:t>Processo Licitatório nº 0</w:t>
      </w:r>
      <w:r w:rsidR="00D82182" w:rsidRPr="00D57C3A">
        <w:rPr>
          <w:rFonts w:ascii="Century Gothic" w:hAnsi="Century Gothic" w:cs="Calibri"/>
          <w:b/>
          <w:bCs/>
          <w:i/>
          <w:iCs/>
          <w:sz w:val="20"/>
          <w:szCs w:val="20"/>
        </w:rPr>
        <w:t>42</w:t>
      </w:r>
      <w:r w:rsidRPr="00D57C3A">
        <w:rPr>
          <w:rFonts w:ascii="Century Gothic" w:hAnsi="Century Gothic" w:cs="Calibri"/>
          <w:b/>
          <w:bCs/>
          <w:i/>
          <w:iCs/>
          <w:sz w:val="20"/>
          <w:szCs w:val="20"/>
        </w:rPr>
        <w:t>/201</w:t>
      </w:r>
      <w:r w:rsidR="00D82182" w:rsidRPr="00D57C3A">
        <w:rPr>
          <w:rFonts w:ascii="Century Gothic" w:hAnsi="Century Gothic" w:cs="Calibri"/>
          <w:b/>
          <w:bCs/>
          <w:i/>
          <w:iCs/>
          <w:sz w:val="20"/>
          <w:szCs w:val="20"/>
        </w:rPr>
        <w:t>6</w:t>
      </w:r>
    </w:p>
    <w:p w:rsidR="0028797D" w:rsidRPr="00D57C3A" w:rsidRDefault="0028797D" w:rsidP="00490ABF">
      <w:pPr>
        <w:jc w:val="center"/>
        <w:rPr>
          <w:rFonts w:ascii="Century Gothic" w:hAnsi="Century Gothic" w:cs="Calibri"/>
          <w:b/>
          <w:bCs/>
          <w:i/>
          <w:iCs/>
          <w:sz w:val="20"/>
          <w:szCs w:val="20"/>
        </w:rPr>
      </w:pPr>
      <w:r w:rsidRPr="00D57C3A">
        <w:rPr>
          <w:rFonts w:ascii="Century Gothic" w:hAnsi="Century Gothic" w:cs="Calibri"/>
          <w:b/>
          <w:bCs/>
          <w:i/>
          <w:iCs/>
          <w:sz w:val="20"/>
          <w:szCs w:val="20"/>
        </w:rPr>
        <w:t>Pregão n° 0</w:t>
      </w:r>
      <w:r w:rsidR="00D82182" w:rsidRPr="00D57C3A">
        <w:rPr>
          <w:rFonts w:ascii="Century Gothic" w:hAnsi="Century Gothic" w:cs="Calibri"/>
          <w:b/>
          <w:bCs/>
          <w:i/>
          <w:iCs/>
          <w:sz w:val="20"/>
          <w:szCs w:val="20"/>
        </w:rPr>
        <w:t>18</w:t>
      </w:r>
      <w:r w:rsidR="009A01E1" w:rsidRPr="00D57C3A">
        <w:rPr>
          <w:rFonts w:ascii="Century Gothic" w:hAnsi="Century Gothic" w:cs="Calibri"/>
          <w:b/>
          <w:bCs/>
          <w:i/>
          <w:iCs/>
          <w:sz w:val="20"/>
          <w:szCs w:val="20"/>
        </w:rPr>
        <w:t>/201</w:t>
      </w:r>
      <w:r w:rsidR="00D82182" w:rsidRPr="00D57C3A">
        <w:rPr>
          <w:rFonts w:ascii="Century Gothic" w:hAnsi="Century Gothic" w:cs="Calibri"/>
          <w:b/>
          <w:bCs/>
          <w:i/>
          <w:iCs/>
          <w:sz w:val="20"/>
          <w:szCs w:val="20"/>
        </w:rPr>
        <w:t>6</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center"/>
        <w:rPr>
          <w:rFonts w:ascii="Century Gothic" w:hAnsi="Century Gothic" w:cs="Calibri"/>
          <w:b/>
          <w:bCs/>
          <w:i/>
          <w:iCs/>
          <w:sz w:val="20"/>
          <w:szCs w:val="20"/>
        </w:rPr>
      </w:pPr>
      <w:r w:rsidRPr="00D57C3A">
        <w:rPr>
          <w:rFonts w:ascii="Century Gothic" w:hAnsi="Century Gothic" w:cs="Calibri"/>
          <w:b/>
          <w:bCs/>
          <w:i/>
          <w:iCs/>
          <w:sz w:val="20"/>
          <w:szCs w:val="20"/>
        </w:rPr>
        <w:t>Consórcio Intermunicipal de Saúde da Microrregião do Vale do Piranga</w:t>
      </w:r>
    </w:p>
    <w:p w:rsidR="0028797D" w:rsidRPr="00D57C3A" w:rsidRDefault="0028797D" w:rsidP="00490ABF">
      <w:pPr>
        <w:jc w:val="center"/>
        <w:rPr>
          <w:rFonts w:ascii="Century Gothic" w:hAnsi="Century Gothic" w:cs="Calibri"/>
          <w:b/>
          <w:bCs/>
          <w:i/>
          <w:iCs/>
          <w:sz w:val="20"/>
          <w:szCs w:val="20"/>
        </w:rPr>
      </w:pPr>
      <w:r w:rsidRPr="00D57C3A">
        <w:rPr>
          <w:rFonts w:ascii="Century Gothic" w:hAnsi="Century Gothic" w:cs="Calibri"/>
          <w:b/>
          <w:bCs/>
          <w:i/>
          <w:iCs/>
          <w:sz w:val="20"/>
          <w:szCs w:val="20"/>
        </w:rPr>
        <w:t>Envelope n° 02 – “DOCUMENTAÇÃO”</w:t>
      </w:r>
    </w:p>
    <w:p w:rsidR="0028797D" w:rsidRPr="00D57C3A" w:rsidRDefault="0028797D" w:rsidP="003A435E">
      <w:pPr>
        <w:jc w:val="center"/>
        <w:rPr>
          <w:rFonts w:ascii="Century Gothic" w:hAnsi="Century Gothic" w:cs="Calibri"/>
          <w:b/>
          <w:bCs/>
          <w:i/>
          <w:iCs/>
          <w:sz w:val="20"/>
          <w:szCs w:val="20"/>
        </w:rPr>
      </w:pPr>
      <w:r w:rsidRPr="00D57C3A">
        <w:rPr>
          <w:rFonts w:ascii="Century Gothic" w:hAnsi="Century Gothic" w:cs="Calibri"/>
          <w:b/>
          <w:bCs/>
          <w:i/>
          <w:iCs/>
          <w:sz w:val="20"/>
          <w:szCs w:val="20"/>
        </w:rPr>
        <w:t>Processo Licitatório nº 0</w:t>
      </w:r>
      <w:r w:rsidR="00D82182" w:rsidRPr="00D57C3A">
        <w:rPr>
          <w:rFonts w:ascii="Century Gothic" w:hAnsi="Century Gothic" w:cs="Calibri"/>
          <w:b/>
          <w:bCs/>
          <w:i/>
          <w:iCs/>
          <w:sz w:val="20"/>
          <w:szCs w:val="20"/>
        </w:rPr>
        <w:t>42</w:t>
      </w:r>
      <w:r w:rsidR="00924948" w:rsidRPr="00D57C3A">
        <w:rPr>
          <w:rFonts w:ascii="Century Gothic" w:hAnsi="Century Gothic" w:cs="Calibri"/>
          <w:b/>
          <w:bCs/>
          <w:i/>
          <w:iCs/>
          <w:sz w:val="20"/>
          <w:szCs w:val="20"/>
        </w:rPr>
        <w:t>/201</w:t>
      </w:r>
      <w:r w:rsidR="00D82182" w:rsidRPr="00D57C3A">
        <w:rPr>
          <w:rFonts w:ascii="Century Gothic" w:hAnsi="Century Gothic" w:cs="Calibri"/>
          <w:b/>
          <w:bCs/>
          <w:i/>
          <w:iCs/>
          <w:sz w:val="20"/>
          <w:szCs w:val="20"/>
        </w:rPr>
        <w:t>6</w:t>
      </w:r>
    </w:p>
    <w:p w:rsidR="0028797D" w:rsidRPr="00D57C3A" w:rsidRDefault="0028797D" w:rsidP="003A435E">
      <w:pPr>
        <w:jc w:val="center"/>
        <w:rPr>
          <w:rFonts w:ascii="Century Gothic" w:hAnsi="Century Gothic" w:cs="Calibri"/>
          <w:b/>
          <w:bCs/>
          <w:i/>
          <w:iCs/>
          <w:sz w:val="20"/>
          <w:szCs w:val="20"/>
        </w:rPr>
      </w:pPr>
      <w:r w:rsidRPr="00D57C3A">
        <w:rPr>
          <w:rFonts w:ascii="Century Gothic" w:hAnsi="Century Gothic" w:cs="Calibri"/>
          <w:b/>
          <w:bCs/>
          <w:i/>
          <w:iCs/>
          <w:sz w:val="20"/>
          <w:szCs w:val="20"/>
        </w:rPr>
        <w:t>Pregão n° 0</w:t>
      </w:r>
      <w:r w:rsidR="00D82182" w:rsidRPr="00D57C3A">
        <w:rPr>
          <w:rFonts w:ascii="Century Gothic" w:hAnsi="Century Gothic" w:cs="Calibri"/>
          <w:b/>
          <w:bCs/>
          <w:i/>
          <w:iCs/>
          <w:sz w:val="20"/>
          <w:szCs w:val="20"/>
        </w:rPr>
        <w:t>18</w:t>
      </w:r>
      <w:r w:rsidR="009A01E1" w:rsidRPr="00D57C3A">
        <w:rPr>
          <w:rFonts w:ascii="Century Gothic" w:hAnsi="Century Gothic" w:cs="Calibri"/>
          <w:b/>
          <w:bCs/>
          <w:i/>
          <w:iCs/>
          <w:sz w:val="20"/>
          <w:szCs w:val="20"/>
        </w:rPr>
        <w:t>/201</w:t>
      </w:r>
      <w:r w:rsidR="00D82182" w:rsidRPr="00D57C3A">
        <w:rPr>
          <w:rFonts w:ascii="Century Gothic" w:hAnsi="Century Gothic" w:cs="Calibri"/>
          <w:b/>
          <w:bCs/>
          <w:i/>
          <w:iCs/>
          <w:sz w:val="20"/>
          <w:szCs w:val="20"/>
        </w:rPr>
        <w:t>6</w:t>
      </w:r>
    </w:p>
    <w:p w:rsidR="0028797D" w:rsidRPr="00D57C3A" w:rsidRDefault="0028797D" w:rsidP="00F11460">
      <w:pPr>
        <w:jc w:val="center"/>
        <w:rPr>
          <w:rFonts w:ascii="Century Gothic" w:hAnsi="Century Gothic" w:cs="Calibri"/>
          <w:b/>
          <w:bCs/>
          <w:i/>
          <w:iCs/>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 xml:space="preserve">3.6 – </w:t>
      </w:r>
      <w:r w:rsidRPr="00D57C3A">
        <w:rPr>
          <w:rFonts w:ascii="Century Gothic" w:hAnsi="Century Gothic" w:cs="Calibri"/>
          <w:sz w:val="20"/>
          <w:szCs w:val="20"/>
        </w:rPr>
        <w:t>Declarada a abertura da sessão pel</w:t>
      </w:r>
      <w:r w:rsidR="00475C8A" w:rsidRPr="00D57C3A">
        <w:rPr>
          <w:rFonts w:ascii="Century Gothic" w:hAnsi="Century Gothic" w:cs="Calibri"/>
          <w:sz w:val="20"/>
          <w:szCs w:val="20"/>
        </w:rPr>
        <w:t>a</w:t>
      </w:r>
      <w:r w:rsidRPr="00D57C3A">
        <w:rPr>
          <w:rFonts w:ascii="Century Gothic" w:hAnsi="Century Gothic" w:cs="Calibri"/>
          <w:sz w:val="20"/>
          <w:szCs w:val="20"/>
        </w:rPr>
        <w:t xml:space="preserve"> Pregoeir</w:t>
      </w:r>
      <w:r w:rsidR="00475C8A" w:rsidRPr="00D57C3A">
        <w:rPr>
          <w:rFonts w:ascii="Century Gothic" w:hAnsi="Century Gothic" w:cs="Calibri"/>
          <w:sz w:val="20"/>
          <w:szCs w:val="20"/>
        </w:rPr>
        <w:t>a</w:t>
      </w:r>
      <w:r w:rsidRPr="00D57C3A">
        <w:rPr>
          <w:rFonts w:ascii="Century Gothic" w:hAnsi="Century Gothic" w:cs="Calibri"/>
          <w:sz w:val="20"/>
          <w:szCs w:val="20"/>
        </w:rPr>
        <w:t>, não mais serão admitidos novos proponentes.</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widowControl w:val="0"/>
        <w:tabs>
          <w:tab w:val="left" w:pos="2268"/>
        </w:tabs>
        <w:rPr>
          <w:rFonts w:ascii="Century Gothic" w:hAnsi="Century Gothic" w:cs="Calibri"/>
          <w:b/>
          <w:bCs/>
          <w:sz w:val="20"/>
          <w:szCs w:val="20"/>
        </w:rPr>
      </w:pPr>
      <w:r w:rsidRPr="00D57C3A">
        <w:rPr>
          <w:rFonts w:ascii="Century Gothic" w:hAnsi="Century Gothic" w:cs="Calibri"/>
          <w:b/>
          <w:bCs/>
          <w:sz w:val="20"/>
          <w:szCs w:val="20"/>
        </w:rPr>
        <w:t>4 – CREDENCIAMENTO</w:t>
      </w:r>
    </w:p>
    <w:p w:rsidR="0028797D" w:rsidRPr="00D57C3A" w:rsidRDefault="0028797D" w:rsidP="00490ABF">
      <w:pPr>
        <w:widowControl w:val="0"/>
        <w:tabs>
          <w:tab w:val="left" w:pos="2268"/>
        </w:tabs>
        <w:jc w:val="center"/>
        <w:rPr>
          <w:rFonts w:ascii="Century Gothic" w:hAnsi="Century Gothic" w:cs="Calibri"/>
          <w:b/>
          <w:bCs/>
          <w:sz w:val="20"/>
          <w:szCs w:val="20"/>
          <w:u w:val="single"/>
        </w:rPr>
      </w:pPr>
    </w:p>
    <w:p w:rsidR="0028797D" w:rsidRPr="00D57C3A" w:rsidRDefault="0028797D" w:rsidP="00490ABF">
      <w:pPr>
        <w:widowControl w:val="0"/>
        <w:tabs>
          <w:tab w:val="left" w:pos="2268"/>
        </w:tabs>
        <w:jc w:val="both"/>
        <w:rPr>
          <w:rFonts w:ascii="Century Gothic" w:hAnsi="Century Gothic" w:cs="Calibri"/>
          <w:sz w:val="20"/>
          <w:szCs w:val="20"/>
        </w:rPr>
      </w:pPr>
      <w:r w:rsidRPr="00D57C3A">
        <w:rPr>
          <w:rFonts w:ascii="Century Gothic" w:hAnsi="Century Gothic" w:cs="Calibri"/>
          <w:b/>
          <w:bCs/>
          <w:sz w:val="20"/>
          <w:szCs w:val="20"/>
        </w:rPr>
        <w:t xml:space="preserve">4.1. </w:t>
      </w:r>
      <w:r w:rsidRPr="00D57C3A">
        <w:rPr>
          <w:rFonts w:ascii="Century Gothic" w:hAnsi="Century Gothic" w:cs="Calibri"/>
          <w:sz w:val="20"/>
          <w:szCs w:val="20"/>
        </w:rPr>
        <w:t>A empresa proponente deverá comparecer para credenciamento junto a pregoeir</w:t>
      </w:r>
      <w:r w:rsidR="00475C8A" w:rsidRPr="00D57C3A">
        <w:rPr>
          <w:rFonts w:ascii="Century Gothic" w:hAnsi="Century Gothic" w:cs="Calibri"/>
          <w:sz w:val="20"/>
          <w:szCs w:val="20"/>
        </w:rPr>
        <w:t>a</w:t>
      </w:r>
      <w:r w:rsidRPr="00D57C3A">
        <w:rPr>
          <w:rFonts w:ascii="Century Gothic" w:hAnsi="Century Gothic" w:cs="Calibri"/>
          <w:sz w:val="20"/>
          <w:szCs w:val="20"/>
        </w:rPr>
        <w:t>, através de um representante, entregando a Pregoeir</w:t>
      </w:r>
      <w:r w:rsidR="00475C8A" w:rsidRPr="00D57C3A">
        <w:rPr>
          <w:rFonts w:ascii="Century Gothic" w:hAnsi="Century Gothic" w:cs="Calibri"/>
          <w:sz w:val="20"/>
          <w:szCs w:val="20"/>
        </w:rPr>
        <w:t>a</w:t>
      </w:r>
      <w:r w:rsidRPr="00D57C3A">
        <w:rPr>
          <w:rFonts w:ascii="Century Gothic" w:hAnsi="Century Gothic" w:cs="Calibri"/>
          <w:sz w:val="20"/>
          <w:szCs w:val="20"/>
        </w:rPr>
        <w:t xml:space="preserve"> documento, que o credencie a participar deste certame (conforme </w:t>
      </w:r>
      <w:r w:rsidRPr="00D57C3A">
        <w:rPr>
          <w:rFonts w:ascii="Century Gothic" w:hAnsi="Century Gothic" w:cs="Calibri"/>
          <w:b/>
          <w:bCs/>
          <w:sz w:val="20"/>
          <w:szCs w:val="20"/>
        </w:rPr>
        <w:t>Anexo IV</w:t>
      </w:r>
      <w:r w:rsidRPr="00D57C3A">
        <w:rPr>
          <w:rFonts w:ascii="Century Gothic" w:hAnsi="Century Gothic" w:cs="Calibri"/>
          <w:sz w:val="20"/>
          <w:szCs w:val="20"/>
        </w:rPr>
        <w:t>), além de exibir e/ou entregar a Pregoeir</w:t>
      </w:r>
      <w:r w:rsidR="00475C8A" w:rsidRPr="00D57C3A">
        <w:rPr>
          <w:rFonts w:ascii="Century Gothic" w:hAnsi="Century Gothic" w:cs="Calibri"/>
          <w:sz w:val="20"/>
          <w:szCs w:val="20"/>
        </w:rPr>
        <w:t>a</w:t>
      </w:r>
      <w:r w:rsidRPr="00D57C3A">
        <w:rPr>
          <w:rFonts w:ascii="Century Gothic" w:hAnsi="Century Gothic" w:cs="Calibri"/>
          <w:sz w:val="20"/>
          <w:szCs w:val="20"/>
        </w:rPr>
        <w:t xml:space="preserve"> os seguintes documentos:</w:t>
      </w:r>
    </w:p>
    <w:p w:rsidR="0028797D" w:rsidRPr="00D57C3A" w:rsidRDefault="0028797D" w:rsidP="00490ABF">
      <w:pPr>
        <w:widowControl w:val="0"/>
        <w:tabs>
          <w:tab w:val="left" w:pos="2268"/>
        </w:tabs>
        <w:jc w:val="both"/>
        <w:rPr>
          <w:rFonts w:ascii="Century Gothic" w:hAnsi="Century Gothic" w:cs="Calibri"/>
          <w:sz w:val="20"/>
          <w:szCs w:val="20"/>
        </w:rPr>
      </w:pPr>
    </w:p>
    <w:p w:rsidR="0028797D" w:rsidRPr="00D57C3A" w:rsidRDefault="0028797D" w:rsidP="00490ABF">
      <w:pPr>
        <w:widowControl w:val="0"/>
        <w:tabs>
          <w:tab w:val="left" w:pos="2268"/>
        </w:tabs>
        <w:jc w:val="both"/>
        <w:rPr>
          <w:rFonts w:ascii="Century Gothic" w:hAnsi="Century Gothic" w:cs="Calibri"/>
          <w:sz w:val="20"/>
          <w:szCs w:val="20"/>
        </w:rPr>
      </w:pPr>
      <w:r w:rsidRPr="00D57C3A">
        <w:rPr>
          <w:rFonts w:ascii="Century Gothic" w:hAnsi="Century Gothic" w:cs="Calibri"/>
          <w:b/>
          <w:bCs/>
          <w:sz w:val="20"/>
          <w:szCs w:val="20"/>
        </w:rPr>
        <w:t>4.1.1.</w:t>
      </w:r>
      <w:r w:rsidRPr="00D57C3A">
        <w:rPr>
          <w:rFonts w:ascii="Century Gothic" w:hAnsi="Century Gothic" w:cs="Calibri"/>
          <w:sz w:val="20"/>
          <w:szCs w:val="20"/>
        </w:rPr>
        <w:t xml:space="preserve"> Tratando-se do representante legal, deverão ser exibidos a Pregoeir</w:t>
      </w:r>
      <w:r w:rsidR="00475C8A" w:rsidRPr="00D57C3A">
        <w:rPr>
          <w:rFonts w:ascii="Century Gothic" w:hAnsi="Century Gothic" w:cs="Calibri"/>
          <w:sz w:val="20"/>
          <w:szCs w:val="20"/>
        </w:rPr>
        <w:t>a</w:t>
      </w:r>
      <w:r w:rsidRPr="00D57C3A">
        <w:rPr>
          <w:rFonts w:ascii="Century Gothic" w:hAnsi="Century Gothic" w:cs="Calibri"/>
          <w:sz w:val="20"/>
          <w:szCs w:val="20"/>
        </w:rPr>
        <w:t xml:space="preserve"> os documentos de constituição da pessoa jurídica, ou seja, estatuto ou contrato social ou outro instrumento de registro comercial, acompanhados da última alteração, nos quais estejam expressos seus poderes para exercer direitos, assumir obrigações em nome da empresa;</w:t>
      </w:r>
    </w:p>
    <w:p w:rsidR="0028797D" w:rsidRPr="00D57C3A" w:rsidRDefault="0028797D" w:rsidP="00490ABF">
      <w:pPr>
        <w:widowControl w:val="0"/>
        <w:tabs>
          <w:tab w:val="left" w:pos="2268"/>
        </w:tabs>
        <w:jc w:val="both"/>
        <w:rPr>
          <w:rFonts w:ascii="Century Gothic" w:hAnsi="Century Gothic" w:cs="Calibri"/>
          <w:sz w:val="20"/>
          <w:szCs w:val="20"/>
        </w:rPr>
      </w:pPr>
    </w:p>
    <w:p w:rsidR="0028797D" w:rsidRPr="00D57C3A" w:rsidRDefault="0028797D" w:rsidP="00490ABF">
      <w:pPr>
        <w:autoSpaceDE w:val="0"/>
        <w:jc w:val="both"/>
        <w:rPr>
          <w:rFonts w:ascii="Century Gothic" w:hAnsi="Century Gothic" w:cs="Calibri"/>
          <w:sz w:val="20"/>
          <w:szCs w:val="20"/>
        </w:rPr>
      </w:pPr>
      <w:r w:rsidRPr="00D57C3A">
        <w:rPr>
          <w:rFonts w:ascii="Century Gothic" w:hAnsi="Century Gothic" w:cs="Calibri"/>
          <w:b/>
          <w:bCs/>
          <w:sz w:val="20"/>
          <w:szCs w:val="20"/>
        </w:rPr>
        <w:t xml:space="preserve">4.1.2. </w:t>
      </w:r>
      <w:r w:rsidRPr="00D57C3A">
        <w:rPr>
          <w:rFonts w:ascii="Century Gothic" w:hAnsi="Century Gothic" w:cs="Calibri"/>
          <w:sz w:val="20"/>
          <w:szCs w:val="20"/>
        </w:rPr>
        <w:t>Tratando-se de procurador deverá ser entregue a Pregoeir</w:t>
      </w:r>
      <w:r w:rsidR="00475C8A" w:rsidRPr="00D57C3A">
        <w:rPr>
          <w:rFonts w:ascii="Century Gothic" w:hAnsi="Century Gothic" w:cs="Calibri"/>
          <w:sz w:val="20"/>
          <w:szCs w:val="20"/>
        </w:rPr>
        <w:t>a</w:t>
      </w:r>
      <w:r w:rsidRPr="00D57C3A">
        <w:rPr>
          <w:rFonts w:ascii="Century Gothic" w:hAnsi="Century Gothic" w:cs="Calibri"/>
          <w:sz w:val="20"/>
          <w:szCs w:val="20"/>
        </w:rPr>
        <w:t>, o instrumento de procuração público ou particular, com poderes específicos para formular lances, negociar preço, interpor recurso e praticar todos os demais atos pertinentes ao certame, acompanhado da exibição do correspondente documento, dentre os indicados no item 4.1.1, que comprove os poderes do mandante para a outorga.</w:t>
      </w:r>
    </w:p>
    <w:p w:rsidR="0028797D" w:rsidRPr="00D57C3A" w:rsidRDefault="0028797D" w:rsidP="00490ABF">
      <w:pPr>
        <w:autoSpaceDE w:val="0"/>
        <w:jc w:val="both"/>
        <w:rPr>
          <w:rFonts w:ascii="Century Gothic" w:hAnsi="Century Gothic" w:cs="Calibri"/>
          <w:sz w:val="20"/>
          <w:szCs w:val="20"/>
        </w:rPr>
      </w:pPr>
    </w:p>
    <w:p w:rsidR="0028797D" w:rsidRPr="00D57C3A" w:rsidRDefault="0028797D" w:rsidP="00490ABF">
      <w:pPr>
        <w:autoSpaceDE w:val="0"/>
        <w:jc w:val="both"/>
        <w:rPr>
          <w:rFonts w:ascii="Century Gothic" w:hAnsi="Century Gothic" w:cs="Calibri"/>
          <w:sz w:val="20"/>
          <w:szCs w:val="20"/>
        </w:rPr>
      </w:pPr>
      <w:r w:rsidRPr="00D57C3A">
        <w:rPr>
          <w:rFonts w:ascii="Century Gothic" w:hAnsi="Century Gothic" w:cs="Calibri"/>
          <w:b/>
          <w:bCs/>
          <w:sz w:val="20"/>
          <w:szCs w:val="20"/>
        </w:rPr>
        <w:t xml:space="preserve">4.1.3. </w:t>
      </w:r>
      <w:r w:rsidRPr="00D57C3A">
        <w:rPr>
          <w:rFonts w:ascii="Century Gothic" w:hAnsi="Century Gothic" w:cs="Calibri"/>
          <w:sz w:val="20"/>
          <w:szCs w:val="20"/>
        </w:rPr>
        <w:t xml:space="preserve">Os documentos de constituição da pessoa jurídica de que trata o item 4.1.1 deverão ser apresentados em original ou por qualquer processo de cópia autenticada por cartório competente. </w:t>
      </w:r>
    </w:p>
    <w:p w:rsidR="0028797D" w:rsidRPr="00D57C3A" w:rsidRDefault="0028797D" w:rsidP="00490ABF">
      <w:pPr>
        <w:autoSpaceDE w:val="0"/>
        <w:jc w:val="both"/>
        <w:rPr>
          <w:rFonts w:ascii="Century Gothic" w:hAnsi="Century Gothic" w:cs="Calibri"/>
          <w:sz w:val="20"/>
          <w:szCs w:val="20"/>
        </w:rPr>
      </w:pPr>
    </w:p>
    <w:p w:rsidR="0028797D" w:rsidRPr="00D57C3A" w:rsidRDefault="0028797D" w:rsidP="00490ABF">
      <w:pPr>
        <w:autoSpaceDE w:val="0"/>
        <w:jc w:val="both"/>
        <w:rPr>
          <w:rFonts w:ascii="Century Gothic" w:hAnsi="Century Gothic" w:cs="Calibri"/>
          <w:sz w:val="20"/>
          <w:szCs w:val="20"/>
        </w:rPr>
      </w:pPr>
      <w:r w:rsidRPr="00D57C3A">
        <w:rPr>
          <w:rFonts w:ascii="Century Gothic" w:hAnsi="Century Gothic" w:cs="Calibri"/>
          <w:b/>
          <w:bCs/>
          <w:sz w:val="20"/>
          <w:szCs w:val="20"/>
        </w:rPr>
        <w:t xml:space="preserve">4.2. </w:t>
      </w:r>
      <w:r w:rsidRPr="00D57C3A">
        <w:rPr>
          <w:rFonts w:ascii="Century Gothic" w:hAnsi="Century Gothic" w:cs="Calibri"/>
          <w:sz w:val="20"/>
          <w:szCs w:val="20"/>
        </w:rPr>
        <w:t>No ato do credenciamento, o representante legal da empresa ou o procurador deverão identificar-se, exibindo documento de identidade que contenha foto.</w:t>
      </w:r>
    </w:p>
    <w:p w:rsidR="0028797D" w:rsidRPr="00D57C3A" w:rsidRDefault="0028797D" w:rsidP="00490ABF">
      <w:pPr>
        <w:autoSpaceDE w:val="0"/>
        <w:jc w:val="both"/>
        <w:rPr>
          <w:rFonts w:ascii="Century Gothic" w:hAnsi="Century Gothic" w:cs="Calibri"/>
          <w:sz w:val="20"/>
          <w:szCs w:val="20"/>
        </w:rPr>
      </w:pPr>
    </w:p>
    <w:p w:rsidR="0028797D" w:rsidRPr="00D57C3A" w:rsidRDefault="0028797D" w:rsidP="00490ABF">
      <w:pPr>
        <w:autoSpaceDE w:val="0"/>
        <w:jc w:val="both"/>
        <w:rPr>
          <w:rFonts w:ascii="Century Gothic" w:hAnsi="Century Gothic" w:cs="Calibri"/>
          <w:sz w:val="20"/>
          <w:szCs w:val="20"/>
        </w:rPr>
      </w:pPr>
      <w:r w:rsidRPr="00D57C3A">
        <w:rPr>
          <w:rFonts w:ascii="Century Gothic" w:hAnsi="Century Gothic" w:cs="Calibri"/>
          <w:b/>
          <w:bCs/>
          <w:sz w:val="20"/>
          <w:szCs w:val="20"/>
        </w:rPr>
        <w:t>4.3.</w:t>
      </w:r>
      <w:r w:rsidRPr="00D57C3A">
        <w:rPr>
          <w:rFonts w:ascii="Century Gothic" w:hAnsi="Century Gothic" w:cs="Calibri"/>
          <w:sz w:val="20"/>
          <w:szCs w:val="20"/>
        </w:rPr>
        <w:t xml:space="preserve"> Aberta a sessão, os interessados e seus representantes deverão estar devidamente credenciados, apresentando para tanto os documentos de que tratam os itens 4.1.1 e 4.1.2. </w:t>
      </w:r>
    </w:p>
    <w:p w:rsidR="0028797D" w:rsidRPr="00D57C3A" w:rsidRDefault="0028797D" w:rsidP="00490ABF">
      <w:pPr>
        <w:autoSpaceDE w:val="0"/>
        <w:jc w:val="both"/>
        <w:rPr>
          <w:rFonts w:ascii="Century Gothic" w:hAnsi="Century Gothic" w:cs="Calibri"/>
          <w:sz w:val="20"/>
          <w:szCs w:val="20"/>
        </w:rPr>
      </w:pPr>
    </w:p>
    <w:p w:rsidR="0028797D" w:rsidRPr="00D57C3A" w:rsidRDefault="0028797D" w:rsidP="00490ABF">
      <w:pPr>
        <w:autoSpaceDE w:val="0"/>
        <w:jc w:val="both"/>
        <w:rPr>
          <w:rFonts w:ascii="Century Gothic" w:hAnsi="Century Gothic" w:cs="Calibri"/>
          <w:sz w:val="20"/>
          <w:szCs w:val="20"/>
        </w:rPr>
      </w:pPr>
      <w:r w:rsidRPr="00D57C3A">
        <w:rPr>
          <w:rFonts w:ascii="Century Gothic" w:hAnsi="Century Gothic" w:cs="Calibri"/>
          <w:b/>
          <w:bCs/>
          <w:sz w:val="20"/>
          <w:szCs w:val="20"/>
        </w:rPr>
        <w:t xml:space="preserve">4.4. </w:t>
      </w:r>
      <w:r w:rsidRPr="00D57C3A">
        <w:rPr>
          <w:rFonts w:ascii="Century Gothic" w:hAnsi="Century Gothic" w:cs="Calibri"/>
          <w:sz w:val="20"/>
          <w:szCs w:val="20"/>
        </w:rPr>
        <w:t>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“Proposta” e “Documentação” relativos a este Pregão, ficando mantido o preço apresentado na sua proposta escrita estritamente para efeito de ordenação das propostas para apuração do menor preço.</w:t>
      </w:r>
    </w:p>
    <w:p w:rsidR="0028797D" w:rsidRPr="00D57C3A" w:rsidRDefault="0028797D" w:rsidP="00490ABF">
      <w:pPr>
        <w:autoSpaceDE w:val="0"/>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4.5</w:t>
      </w:r>
      <w:r w:rsidRPr="00D57C3A">
        <w:rPr>
          <w:rFonts w:ascii="Century Gothic" w:hAnsi="Century Gothic" w:cs="Calibri"/>
          <w:sz w:val="20"/>
          <w:szCs w:val="20"/>
        </w:rPr>
        <w:t xml:space="preserve"> - A licitante deve ainda apresentar uma declaração dando ciência de que cumpre plenamente os requisitos de habilitação (</w:t>
      </w:r>
      <w:r w:rsidRPr="00D57C3A">
        <w:rPr>
          <w:rFonts w:ascii="Century Gothic" w:hAnsi="Century Gothic" w:cs="Calibri"/>
          <w:b/>
          <w:bCs/>
          <w:sz w:val="20"/>
          <w:szCs w:val="20"/>
        </w:rPr>
        <w:t>Anexo III</w:t>
      </w:r>
      <w:r w:rsidRPr="00D57C3A">
        <w:rPr>
          <w:rFonts w:ascii="Century Gothic" w:hAnsi="Century Gothic" w:cs="Calibri"/>
          <w:sz w:val="20"/>
          <w:szCs w:val="20"/>
        </w:rPr>
        <w:t>), conforme preceitua o inciso VII do art. 4° da lei 10.520/2002, sob pena de ser desclassificada no certame.</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autoSpaceDE w:val="0"/>
        <w:jc w:val="both"/>
        <w:rPr>
          <w:rFonts w:ascii="Century Gothic" w:hAnsi="Century Gothic" w:cs="Calibri"/>
          <w:b/>
          <w:bCs/>
          <w:sz w:val="20"/>
          <w:szCs w:val="20"/>
        </w:rPr>
      </w:pPr>
      <w:r w:rsidRPr="00D57C3A">
        <w:rPr>
          <w:rFonts w:ascii="Century Gothic" w:hAnsi="Century Gothic" w:cs="Calibri"/>
          <w:b/>
          <w:bCs/>
          <w:sz w:val="20"/>
          <w:szCs w:val="20"/>
        </w:rPr>
        <w:t xml:space="preserve">4.6 - Os documentos de credenciamento deverão ser apresentados </w:t>
      </w:r>
      <w:r w:rsidRPr="00D57C3A">
        <w:rPr>
          <w:rFonts w:ascii="Century Gothic" w:hAnsi="Century Gothic" w:cs="Calibri"/>
          <w:b/>
          <w:bCs/>
          <w:sz w:val="20"/>
          <w:szCs w:val="20"/>
          <w:u w:val="single"/>
        </w:rPr>
        <w:t>fora</w:t>
      </w:r>
      <w:r w:rsidRPr="00D57C3A">
        <w:rPr>
          <w:rFonts w:ascii="Century Gothic" w:hAnsi="Century Gothic" w:cs="Calibri"/>
          <w:b/>
          <w:bCs/>
          <w:sz w:val="20"/>
          <w:szCs w:val="20"/>
        </w:rPr>
        <w:t xml:space="preserve"> dos Envelopes nº 01 e 02.</w:t>
      </w:r>
    </w:p>
    <w:p w:rsidR="0028797D" w:rsidRPr="00D57C3A" w:rsidRDefault="0028797D" w:rsidP="00490ABF">
      <w:pPr>
        <w:rPr>
          <w:rFonts w:ascii="Century Gothic" w:hAnsi="Century Gothic" w:cs="Calibri"/>
          <w:sz w:val="20"/>
          <w:szCs w:val="20"/>
        </w:rPr>
      </w:pPr>
      <w:r w:rsidRPr="00D57C3A">
        <w:rPr>
          <w:rFonts w:ascii="Century Gothic" w:hAnsi="Century Gothic" w:cs="Calibri"/>
          <w:sz w:val="20"/>
          <w:szCs w:val="20"/>
        </w:rPr>
        <w:tab/>
      </w:r>
    </w:p>
    <w:p w:rsidR="0028797D" w:rsidRPr="00D57C3A" w:rsidRDefault="0028797D" w:rsidP="00490ABF">
      <w:pPr>
        <w:rPr>
          <w:rFonts w:ascii="Century Gothic" w:hAnsi="Century Gothic" w:cs="Calibri"/>
          <w:b/>
          <w:bCs/>
          <w:sz w:val="20"/>
          <w:szCs w:val="20"/>
        </w:rPr>
      </w:pPr>
      <w:r w:rsidRPr="00D57C3A">
        <w:rPr>
          <w:rFonts w:ascii="Century Gothic" w:hAnsi="Century Gothic" w:cs="Calibri"/>
          <w:b/>
          <w:bCs/>
          <w:sz w:val="20"/>
          <w:szCs w:val="20"/>
        </w:rPr>
        <w:t>5 – PROPOSTA COMERCIAL (ENVELOPE Nº 01)</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5.1</w:t>
      </w:r>
      <w:r w:rsidRPr="00D57C3A">
        <w:rPr>
          <w:rFonts w:ascii="Century Gothic" w:hAnsi="Century Gothic" w:cs="Calibri"/>
          <w:sz w:val="20"/>
          <w:szCs w:val="20"/>
        </w:rPr>
        <w:t>. A proposta deverá conter a especificação do objeto oferecido, rigorosamente de acordo com as exigências constantes neste edital e anexo, de forma clara e detalhada, não sendo admitido propostas alternativas, atendendo aos seguintes requisitos:</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5.1.1.</w:t>
      </w:r>
      <w:r w:rsidRPr="00D57C3A">
        <w:rPr>
          <w:rFonts w:ascii="Century Gothic" w:hAnsi="Century Gothic" w:cs="Calibri"/>
          <w:sz w:val="20"/>
          <w:szCs w:val="20"/>
        </w:rPr>
        <w:t xml:space="preserve"> Ser apresentada em 01 (uma) via, impressa em papel timbrado da proponente ou em papel comum com a impressão/aposição do carimbo de CNPJ da proponente ou no anexo que compõe este edital. Deve ser redigida com clareza, sem emendas, rasuras, acréscimos ou entrelinhas, datada, rubricada em todas as folhas e assinada a última folha por seu representante legal;</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ind w:right="-28"/>
        <w:jc w:val="both"/>
        <w:rPr>
          <w:rFonts w:ascii="Century Gothic" w:hAnsi="Century Gothic" w:cs="Calibri"/>
          <w:sz w:val="20"/>
          <w:szCs w:val="20"/>
        </w:rPr>
      </w:pPr>
      <w:r w:rsidRPr="00D57C3A">
        <w:rPr>
          <w:rFonts w:ascii="Century Gothic" w:hAnsi="Century Gothic" w:cs="Calibri"/>
          <w:b/>
          <w:bCs/>
          <w:sz w:val="20"/>
          <w:szCs w:val="20"/>
        </w:rPr>
        <w:t xml:space="preserve">5.1.2. </w:t>
      </w:r>
      <w:r w:rsidRPr="00D57C3A">
        <w:rPr>
          <w:rFonts w:ascii="Century Gothic" w:hAnsi="Century Gothic" w:cs="Calibri"/>
          <w:sz w:val="20"/>
          <w:szCs w:val="20"/>
        </w:rPr>
        <w:t xml:space="preserve">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28797D" w:rsidRPr="00D57C3A" w:rsidRDefault="0028797D" w:rsidP="00490ABF">
      <w:pPr>
        <w:ind w:right="-28"/>
        <w:jc w:val="both"/>
        <w:rPr>
          <w:rFonts w:ascii="Century Gothic" w:hAnsi="Century Gothic" w:cs="Calibri"/>
          <w:sz w:val="20"/>
          <w:szCs w:val="20"/>
        </w:rPr>
      </w:pPr>
    </w:p>
    <w:p w:rsidR="0028797D" w:rsidRPr="00D57C3A" w:rsidRDefault="0028797D" w:rsidP="00490ABF">
      <w:pPr>
        <w:ind w:right="-28"/>
        <w:jc w:val="both"/>
        <w:rPr>
          <w:rFonts w:ascii="Century Gothic" w:hAnsi="Century Gothic" w:cs="Calibri"/>
          <w:sz w:val="20"/>
          <w:szCs w:val="20"/>
        </w:rPr>
      </w:pPr>
      <w:r w:rsidRPr="00D57C3A">
        <w:rPr>
          <w:rFonts w:ascii="Century Gothic" w:hAnsi="Century Gothic" w:cs="Calibri"/>
          <w:b/>
          <w:bCs/>
          <w:sz w:val="20"/>
          <w:szCs w:val="20"/>
        </w:rPr>
        <w:t xml:space="preserve">5.1.3. </w:t>
      </w:r>
      <w:r w:rsidRPr="00D57C3A">
        <w:rPr>
          <w:rFonts w:ascii="Century Gothic" w:hAnsi="Century Gothic" w:cs="Calibri"/>
          <w:sz w:val="20"/>
          <w:szCs w:val="20"/>
        </w:rPr>
        <w:t>A proposta será considerada válida por pelo menos 60 (sessenta) dias corridos, contados a partir da data da apresentação dos envelopes.</w:t>
      </w:r>
    </w:p>
    <w:p w:rsidR="0028797D" w:rsidRPr="00D57C3A" w:rsidRDefault="0028797D" w:rsidP="00490ABF">
      <w:pPr>
        <w:ind w:right="-28"/>
        <w:jc w:val="both"/>
        <w:rPr>
          <w:rFonts w:ascii="Century Gothic" w:hAnsi="Century Gothic" w:cs="Calibri"/>
          <w:sz w:val="20"/>
          <w:szCs w:val="20"/>
        </w:rPr>
      </w:pPr>
    </w:p>
    <w:p w:rsidR="0028797D" w:rsidRPr="00D57C3A" w:rsidRDefault="0028797D" w:rsidP="00490ABF">
      <w:pPr>
        <w:ind w:right="-28"/>
        <w:jc w:val="both"/>
        <w:rPr>
          <w:rFonts w:ascii="Century Gothic" w:hAnsi="Century Gothic" w:cs="Calibri"/>
          <w:sz w:val="20"/>
          <w:szCs w:val="20"/>
        </w:rPr>
      </w:pPr>
      <w:r w:rsidRPr="00D57C3A">
        <w:rPr>
          <w:rFonts w:ascii="Century Gothic" w:hAnsi="Century Gothic" w:cs="Calibri"/>
          <w:b/>
          <w:bCs/>
          <w:sz w:val="20"/>
          <w:szCs w:val="20"/>
        </w:rPr>
        <w:t xml:space="preserve">5.1.4. </w:t>
      </w:r>
      <w:r w:rsidRPr="00D57C3A">
        <w:rPr>
          <w:rFonts w:ascii="Century Gothic" w:hAnsi="Century Gothic" w:cs="Calibri"/>
          <w:sz w:val="20"/>
          <w:szCs w:val="20"/>
        </w:rPr>
        <w:t>Das propostas ainda devem constar</w:t>
      </w:r>
      <w:r w:rsidRPr="00D57C3A">
        <w:rPr>
          <w:rFonts w:ascii="Century Gothic" w:hAnsi="Century Gothic" w:cs="Calibri"/>
          <w:b/>
          <w:bCs/>
          <w:sz w:val="20"/>
          <w:szCs w:val="20"/>
        </w:rPr>
        <w:t xml:space="preserve"> </w:t>
      </w:r>
      <w:r w:rsidRPr="00D57C3A">
        <w:rPr>
          <w:rFonts w:ascii="Century Gothic" w:hAnsi="Century Gothic" w:cs="Calibri"/>
          <w:sz w:val="20"/>
          <w:szCs w:val="20"/>
        </w:rPr>
        <w:t xml:space="preserve">preço unitário e total proposto para o objeto ofertado, expresso em reais, em números com até </w:t>
      </w:r>
      <w:r w:rsidRPr="00D57C3A">
        <w:rPr>
          <w:rFonts w:ascii="Century Gothic" w:hAnsi="Century Gothic" w:cs="Calibri"/>
          <w:b/>
          <w:bCs/>
          <w:sz w:val="20"/>
          <w:szCs w:val="20"/>
          <w:u w:val="single"/>
        </w:rPr>
        <w:t>três casas decimais (para os lotes 01 e 02),</w:t>
      </w:r>
      <w:r w:rsidRPr="00D57C3A">
        <w:rPr>
          <w:rFonts w:ascii="Century Gothic" w:hAnsi="Century Gothic" w:cs="Calibri"/>
          <w:sz w:val="20"/>
          <w:szCs w:val="20"/>
        </w:rPr>
        <w:t xml:space="preserve"> após a vírgula, junto aos quais considerar-se-ão inclusas todas e quaisquer despesas incidentes sobre o objeto licitado (tributos, seguros, fretes, encargos de qualquer natureza).</w:t>
      </w:r>
    </w:p>
    <w:p w:rsidR="00651CFF" w:rsidRPr="00D57C3A" w:rsidRDefault="00651CFF"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 xml:space="preserve">5.1.4.1. </w:t>
      </w:r>
      <w:r w:rsidRPr="00D57C3A">
        <w:rPr>
          <w:rFonts w:ascii="Century Gothic" w:hAnsi="Century Gothic" w:cs="Calibri"/>
          <w:sz w:val="20"/>
          <w:szCs w:val="20"/>
        </w:rPr>
        <w:t>A omissão de qualquer despesa necessária à perfeita realização do objeto deste será interpretada como não existente ou já incluída nos preços, não podendo a licitante pleitear acréscimo após a abertura das propostas.</w:t>
      </w:r>
    </w:p>
    <w:p w:rsidR="0028797D" w:rsidRPr="00D57C3A" w:rsidRDefault="0028797D" w:rsidP="00490ABF">
      <w:pPr>
        <w:ind w:right="-28"/>
        <w:jc w:val="both"/>
        <w:rPr>
          <w:rFonts w:ascii="Century Gothic" w:hAnsi="Century Gothic" w:cs="Calibri"/>
          <w:b/>
          <w:bCs/>
          <w:sz w:val="20"/>
          <w:szCs w:val="20"/>
          <w:effect w:val="antsRed"/>
        </w:rPr>
      </w:pPr>
    </w:p>
    <w:p w:rsidR="0028797D" w:rsidRPr="00D57C3A" w:rsidRDefault="0028797D" w:rsidP="00662188">
      <w:pPr>
        <w:spacing w:line="288" w:lineRule="auto"/>
        <w:jc w:val="both"/>
        <w:rPr>
          <w:rFonts w:ascii="Century Gothic" w:hAnsi="Century Gothic" w:cs="Calibri"/>
          <w:spacing w:val="-3"/>
          <w:sz w:val="20"/>
          <w:szCs w:val="20"/>
          <w:effect w:val="antsRed"/>
        </w:rPr>
      </w:pPr>
      <w:r w:rsidRPr="00D57C3A">
        <w:rPr>
          <w:rFonts w:ascii="Century Gothic" w:hAnsi="Century Gothic" w:cs="Calibri"/>
          <w:b/>
          <w:bCs/>
          <w:sz w:val="20"/>
          <w:szCs w:val="20"/>
        </w:rPr>
        <w:t>5.2</w:t>
      </w:r>
      <w:r w:rsidRPr="00D57C3A">
        <w:rPr>
          <w:rFonts w:ascii="Century Gothic" w:hAnsi="Century Gothic" w:cs="Calibri"/>
          <w:sz w:val="20"/>
          <w:szCs w:val="20"/>
        </w:rPr>
        <w:t>. A licitante não poderá retirar ou desistir de sua proposta após aberta</w:t>
      </w:r>
      <w:r w:rsidRPr="00D57C3A">
        <w:rPr>
          <w:rFonts w:ascii="Century Gothic" w:hAnsi="Century Gothic" w:cs="Calibri"/>
          <w:sz w:val="20"/>
          <w:szCs w:val="20"/>
        </w:rPr>
        <w:br/>
        <w:t>a Sessão do Pregão ou realizado o protocolo dos envelopes junto à Pregoeira</w:t>
      </w:r>
      <w:r w:rsidRPr="00D57C3A">
        <w:rPr>
          <w:rFonts w:ascii="Century Gothic" w:hAnsi="Century Gothic" w:cs="Calibri"/>
          <w:sz w:val="20"/>
          <w:szCs w:val="20"/>
        </w:rPr>
        <w:br/>
        <w:t>ou Equipe de Apoio, salvo por motivo justificado e a critério exclusivo da</w:t>
      </w:r>
      <w:r w:rsidRPr="00D57C3A">
        <w:rPr>
          <w:rFonts w:ascii="Century Gothic" w:hAnsi="Century Gothic" w:cs="Calibri"/>
          <w:sz w:val="20"/>
          <w:szCs w:val="20"/>
        </w:rPr>
        <w:br/>
        <w:t>Pregoeir</w:t>
      </w:r>
      <w:r w:rsidR="00250DAA" w:rsidRPr="00D57C3A">
        <w:rPr>
          <w:rFonts w:ascii="Century Gothic" w:hAnsi="Century Gothic" w:cs="Calibri"/>
          <w:sz w:val="20"/>
          <w:szCs w:val="20"/>
        </w:rPr>
        <w:t>o</w:t>
      </w:r>
      <w:r w:rsidRPr="00D57C3A">
        <w:rPr>
          <w:rFonts w:ascii="Century Gothic" w:hAnsi="Century Gothic" w:cs="Calibri"/>
          <w:sz w:val="20"/>
          <w:szCs w:val="20"/>
        </w:rPr>
        <w:t>.</w:t>
      </w:r>
    </w:p>
    <w:p w:rsidR="0028797D" w:rsidRPr="00D57C3A" w:rsidRDefault="0028797D" w:rsidP="00662188">
      <w:pPr>
        <w:jc w:val="both"/>
        <w:rPr>
          <w:rFonts w:ascii="Century Gothic" w:hAnsi="Century Gothic" w:cs="Calibri"/>
          <w:b/>
          <w:bCs/>
          <w:sz w:val="20"/>
          <w:szCs w:val="20"/>
          <w:highlight w:val="yellow"/>
        </w:rPr>
      </w:pPr>
    </w:p>
    <w:p w:rsidR="0028797D" w:rsidRPr="00D57C3A" w:rsidRDefault="0028797D" w:rsidP="00662188">
      <w:pPr>
        <w:jc w:val="both"/>
        <w:rPr>
          <w:rFonts w:ascii="Century Gothic" w:hAnsi="Century Gothic" w:cs="Calibri"/>
          <w:sz w:val="20"/>
          <w:szCs w:val="20"/>
        </w:rPr>
      </w:pPr>
      <w:r w:rsidRPr="00D57C3A">
        <w:rPr>
          <w:rFonts w:ascii="Century Gothic" w:hAnsi="Century Gothic" w:cs="Calibri"/>
          <w:b/>
          <w:bCs/>
          <w:sz w:val="20"/>
          <w:szCs w:val="20"/>
        </w:rPr>
        <w:t>5.3-</w:t>
      </w:r>
      <w:r w:rsidRPr="00D57C3A">
        <w:rPr>
          <w:rFonts w:ascii="Century Gothic" w:hAnsi="Century Gothic" w:cs="Calibri"/>
          <w:sz w:val="20"/>
          <w:szCs w:val="20"/>
        </w:rPr>
        <w:t xml:space="preserve"> Os preços propostos serão de exclusiva responsabilidade da licitante, não lhe assistindo o direito de pleitear qualquer alteração dos mesmos, sob alegação de erro, omissão ou qualquer outro pretexto, salvo as exceções previstas neste edital.</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pStyle w:val="Corpodetexto31"/>
        <w:rPr>
          <w:rFonts w:ascii="Century Gothic" w:hAnsi="Century Gothic" w:cs="Calibri"/>
          <w:b/>
          <w:bCs/>
          <w:sz w:val="20"/>
          <w:szCs w:val="20"/>
        </w:rPr>
      </w:pPr>
      <w:r w:rsidRPr="00D57C3A">
        <w:rPr>
          <w:rFonts w:ascii="Century Gothic" w:hAnsi="Century Gothic" w:cs="Calibri"/>
          <w:b/>
          <w:bCs/>
          <w:sz w:val="20"/>
          <w:szCs w:val="20"/>
        </w:rPr>
        <w:t>6 - HABILITAÇÃO – (ENVELOPE N° 2)</w:t>
      </w:r>
    </w:p>
    <w:p w:rsidR="0028797D" w:rsidRPr="00D57C3A" w:rsidRDefault="0028797D" w:rsidP="00490ABF">
      <w:pPr>
        <w:pStyle w:val="Corpodetexto31"/>
        <w:jc w:val="center"/>
        <w:rPr>
          <w:rFonts w:ascii="Century Gothic" w:hAnsi="Century Gothic" w:cs="Calibri"/>
          <w:b/>
          <w:bCs/>
          <w:sz w:val="20"/>
          <w:szCs w:val="20"/>
          <w:u w:val="single"/>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6.1.1 - registro comercial, no caso de empresa individual; ou</w:t>
      </w:r>
    </w:p>
    <w:p w:rsidR="006C32DD" w:rsidRPr="00D57C3A" w:rsidRDefault="006C32DD"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6.1.2 - ato constitutivo, estatuto ou contrato social em vigor, devidamente registrado, em se tratando de sociedade comercial e, na hipótese de sociedade por ações, acompanhados de documentos da eleição e posse dos seus diretores; ou</w:t>
      </w:r>
    </w:p>
    <w:p w:rsidR="006C32DD" w:rsidRPr="00D57C3A" w:rsidRDefault="006C32DD"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6.1.3 - inscrição do ato constitutivo, no caso de sociedade civil, acompanhada de prova da diretoria em exercício;</w:t>
      </w:r>
    </w:p>
    <w:p w:rsidR="006C32DD" w:rsidRPr="00D57C3A" w:rsidRDefault="006C32DD"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6.1.4 - decreto de autorização, em se tratando de empresa ou sociedade estrangeira em funcionamento no país e ato de registro ou autorização para funcionamento expedido pelo Órgão competente, quando a atividade assim o exigir.</w:t>
      </w:r>
    </w:p>
    <w:p w:rsidR="006C32DD" w:rsidRPr="00D57C3A" w:rsidRDefault="006C32DD"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b/>
          <w:sz w:val="20"/>
          <w:szCs w:val="20"/>
        </w:rPr>
      </w:pPr>
      <w:r w:rsidRPr="00D57C3A">
        <w:rPr>
          <w:rFonts w:ascii="Century Gothic" w:hAnsi="Century Gothic" w:cs="Arial"/>
          <w:b/>
          <w:sz w:val="20"/>
          <w:szCs w:val="20"/>
        </w:rPr>
        <w:t>6.2  - Regularidade Fiscal e Trabalhista:</w:t>
      </w:r>
    </w:p>
    <w:p w:rsidR="006C32DD" w:rsidRPr="00D57C3A" w:rsidRDefault="006C32DD"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6.2.1 - Prova de inscrição no Cadastro Nacional da Pessoa Jurídica (CNPJ) do Ministério da Fazenda ou Comprovante de Inscrição e de Situação Cadastral;</w:t>
      </w:r>
    </w:p>
    <w:p w:rsidR="006C32DD" w:rsidRPr="00D57C3A" w:rsidRDefault="006C32DD"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6.2.2 - Prova de inscrição no Cadastro de Contribuintes Estadual relativo à sede do licitante;</w:t>
      </w:r>
    </w:p>
    <w:p w:rsidR="006C32DD" w:rsidRPr="00D57C3A" w:rsidRDefault="006C32DD"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6.2.3 - Prova de regularidade relativa ao Fundo de Garantia por Tempo de Serviço – FGTS através do Certificado de Regularidade do FGTS - CRF, emitido pela Caixa Econômica Federal;</w:t>
      </w:r>
    </w:p>
    <w:p w:rsidR="006C32DD" w:rsidRPr="00D57C3A" w:rsidRDefault="006C32DD"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6.2.4 -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incluindo-se as contribuições previdenciárias, na forma da Portaria Conjunta RFB/PGFN nº 1.751, de 2 de outubro de 2014, alterada pela Portaria Portaria Conjunta RFB/PGFN n° 1751, de 2 de outubro de 2014;</w:t>
      </w:r>
    </w:p>
    <w:p w:rsidR="00500F2E" w:rsidRPr="00D57C3A" w:rsidRDefault="00500F2E"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6.2.5 - Prova de regularidade para com a Fazenda Estadual, através de Certidão Negativa expedida pela Secretaria da Fazenda do Estado em que estiver situada a sede do licitante;</w:t>
      </w:r>
    </w:p>
    <w:p w:rsidR="006C32DD" w:rsidRPr="00D57C3A" w:rsidRDefault="006C32DD"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6.2.6 – Prova de regularidade para com a Fazenda Municipal do domicílio ou sede do licitante.</w:t>
      </w:r>
    </w:p>
    <w:p w:rsidR="006C32DD" w:rsidRPr="00D57C3A" w:rsidRDefault="006C32DD" w:rsidP="006C32DD">
      <w:pPr>
        <w:widowControl w:val="0"/>
        <w:jc w:val="both"/>
        <w:rPr>
          <w:rFonts w:ascii="Century Gothic" w:hAnsi="Century Gothic" w:cs="Arial"/>
          <w:sz w:val="20"/>
          <w:szCs w:val="20"/>
        </w:rPr>
      </w:pPr>
    </w:p>
    <w:p w:rsidR="00475C8A"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 xml:space="preserve">6.2.7 - Prova de inexistência de débitos inadimplidos perante a Justiça do Trabalho, mediante a apresentação de certidão negativa, nos termos do </w:t>
      </w:r>
      <w:hyperlink r:id="rId9" w:anchor="tituloviia" w:tgtFrame="_blank" w:history="1">
        <w:r w:rsidRPr="00D57C3A">
          <w:rPr>
            <w:rFonts w:ascii="Century Gothic" w:hAnsi="Century Gothic" w:cs="Arial"/>
            <w:sz w:val="20"/>
            <w:szCs w:val="20"/>
          </w:rPr>
          <w:t>Título VII-A da Consolidação das Leis do Trabalho, aprovada pelo Decreto-Lei no. 5.452, de 1o de maio de 1943</w:t>
        </w:r>
      </w:hyperlink>
      <w:r w:rsidRPr="00D57C3A">
        <w:rPr>
          <w:rFonts w:ascii="Century Gothic" w:hAnsi="Century Gothic" w:cs="Arial"/>
          <w:sz w:val="20"/>
          <w:szCs w:val="20"/>
        </w:rPr>
        <w:t xml:space="preserve">, conforme estabelecido pela </w:t>
      </w:r>
    </w:p>
    <w:p w:rsidR="00475C8A" w:rsidRPr="00D57C3A" w:rsidRDefault="00475C8A"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Lei n°. 12.440/2011</w:t>
      </w:r>
    </w:p>
    <w:p w:rsidR="006C32DD" w:rsidRPr="00D57C3A" w:rsidRDefault="006C32DD"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6.2.8 - Declaração conforme Anexo V</w:t>
      </w:r>
    </w:p>
    <w:p w:rsidR="006C32DD" w:rsidRPr="00D57C3A" w:rsidRDefault="006C32DD" w:rsidP="006C32DD">
      <w:pPr>
        <w:pStyle w:val="ecxdefault"/>
        <w:jc w:val="both"/>
        <w:rPr>
          <w:rFonts w:ascii="Century Gothic" w:hAnsi="Century Gothic" w:cs="Arial"/>
          <w:b/>
          <w:sz w:val="20"/>
          <w:szCs w:val="20"/>
          <w:lang w:eastAsia="ar-SA"/>
        </w:rPr>
      </w:pPr>
      <w:r w:rsidRPr="00D57C3A">
        <w:rPr>
          <w:rFonts w:ascii="Century Gothic" w:hAnsi="Century Gothic" w:cs="Arial"/>
          <w:b/>
          <w:sz w:val="20"/>
          <w:szCs w:val="20"/>
          <w:lang w:eastAsia="ar-SA"/>
        </w:rPr>
        <w:t xml:space="preserve">6.3 - Qualificação econômico-financeira: </w:t>
      </w: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6.3.1 - Certidão negativa de falência ou concordata expedida pelo distribuidor da sede da pessoa jurídica, com data não superior a 90 (noventa) dias da data limite para recebimento das propostas.</w:t>
      </w:r>
    </w:p>
    <w:p w:rsidR="006C32DD" w:rsidRPr="00D57C3A" w:rsidRDefault="006C32DD" w:rsidP="006C32DD">
      <w:pPr>
        <w:widowControl w:val="0"/>
        <w:jc w:val="both"/>
        <w:rPr>
          <w:rFonts w:ascii="Century Gothic" w:hAnsi="Century Gothic" w:cs="Arial"/>
          <w:sz w:val="20"/>
          <w:szCs w:val="20"/>
        </w:rPr>
      </w:pPr>
    </w:p>
    <w:p w:rsid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 xml:space="preserve">6.4 Os documentos de que tratam este capítulo deverão, quando for o caso, estar em </w:t>
      </w:r>
    </w:p>
    <w:p w:rsidR="00D57C3A" w:rsidRDefault="00D57C3A"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 xml:space="preserve">plena validade na data fixada para a apresentação dos envelopes e serem apresentados em original ou cópia autenticada. </w:t>
      </w: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 xml:space="preserve"> </w:t>
      </w: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6.5 Os documentos necessários à habilitação poderão ser apresentados em original, ou por qualquer processo de cópia autenticada por cartório competente ou autenticados pelo pregoeiro no ato da sessão, mediante cotejo da cópia com o original.</w:t>
      </w:r>
    </w:p>
    <w:p w:rsidR="006C32DD" w:rsidRPr="00D57C3A" w:rsidRDefault="006C32DD"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6.6 - Não será aceito protocolo de pedido de certidão ou de outro documento exigido neste edital.</w:t>
      </w:r>
    </w:p>
    <w:p w:rsidR="006C32DD" w:rsidRPr="00D57C3A" w:rsidRDefault="006C32DD" w:rsidP="006C32DD">
      <w:pPr>
        <w:widowControl w:val="0"/>
        <w:jc w:val="both"/>
        <w:rPr>
          <w:rFonts w:ascii="Century Gothic" w:hAnsi="Century Gothic" w:cs="Arial"/>
          <w:sz w:val="20"/>
          <w:szCs w:val="20"/>
        </w:rPr>
      </w:pPr>
    </w:p>
    <w:p w:rsidR="006C32DD" w:rsidRPr="00D57C3A" w:rsidRDefault="006C32DD" w:rsidP="006C32DD">
      <w:pPr>
        <w:widowControl w:val="0"/>
        <w:jc w:val="both"/>
        <w:rPr>
          <w:rFonts w:ascii="Century Gothic" w:hAnsi="Century Gothic" w:cs="Arial"/>
          <w:sz w:val="20"/>
          <w:szCs w:val="20"/>
        </w:rPr>
      </w:pPr>
      <w:r w:rsidRPr="00D57C3A">
        <w:rPr>
          <w:rFonts w:ascii="Century Gothic" w:hAnsi="Century Gothic" w:cs="Arial"/>
          <w:sz w:val="20"/>
          <w:szCs w:val="20"/>
        </w:rPr>
        <w:t xml:space="preserve">6.7 - A Comissão Permanente de Licitações poderá diligenciar por meio de consulta direta aos sites dos órgãos expedidores na Internet, a veracidade de documentos obtidos por mídia eletrônica.  </w:t>
      </w:r>
    </w:p>
    <w:p w:rsidR="0028797D" w:rsidRPr="00D57C3A" w:rsidRDefault="0028797D" w:rsidP="00490ABF">
      <w:pPr>
        <w:widowControl w:val="0"/>
        <w:jc w:val="both"/>
        <w:rPr>
          <w:rFonts w:ascii="Century Gothic" w:hAnsi="Century Gothic" w:cs="Calibri"/>
          <w:sz w:val="20"/>
          <w:szCs w:val="20"/>
        </w:rPr>
      </w:pPr>
    </w:p>
    <w:p w:rsidR="0028797D" w:rsidRPr="00D57C3A" w:rsidRDefault="006C32DD" w:rsidP="00490ABF">
      <w:pPr>
        <w:jc w:val="both"/>
        <w:rPr>
          <w:rFonts w:ascii="Century Gothic" w:hAnsi="Century Gothic" w:cs="Calibri"/>
          <w:b/>
          <w:bCs/>
          <w:sz w:val="20"/>
          <w:szCs w:val="20"/>
        </w:rPr>
      </w:pPr>
      <w:r w:rsidRPr="00D57C3A">
        <w:rPr>
          <w:rFonts w:ascii="Century Gothic" w:hAnsi="Century Gothic" w:cs="Calibri"/>
          <w:b/>
          <w:bCs/>
          <w:sz w:val="20"/>
          <w:szCs w:val="20"/>
        </w:rPr>
        <w:t>7</w:t>
      </w:r>
      <w:r w:rsidR="0028797D" w:rsidRPr="00D57C3A">
        <w:rPr>
          <w:rFonts w:ascii="Century Gothic" w:hAnsi="Century Gothic" w:cs="Calibri"/>
          <w:b/>
          <w:bCs/>
          <w:sz w:val="20"/>
          <w:szCs w:val="20"/>
        </w:rPr>
        <w:t xml:space="preserve"> - DOS CRITÉRIOS PARA JULGAMENTO DAS PROPOSTAS</w:t>
      </w:r>
    </w:p>
    <w:p w:rsidR="0028797D" w:rsidRPr="00D57C3A" w:rsidRDefault="0028797D" w:rsidP="00490ABF">
      <w:pPr>
        <w:autoSpaceDE w:val="0"/>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7.1</w:t>
      </w:r>
      <w:r w:rsidRPr="00D57C3A">
        <w:rPr>
          <w:rFonts w:ascii="Century Gothic" w:hAnsi="Century Gothic" w:cs="Calibri"/>
          <w:sz w:val="20"/>
          <w:szCs w:val="20"/>
        </w:rPr>
        <w:t xml:space="preserve"> </w:t>
      </w:r>
      <w:r w:rsidRPr="00D57C3A">
        <w:rPr>
          <w:rFonts w:ascii="Century Gothic" w:hAnsi="Century Gothic" w:cs="Calibri"/>
          <w:b/>
          <w:bCs/>
          <w:sz w:val="20"/>
          <w:szCs w:val="20"/>
        </w:rPr>
        <w:t>-</w:t>
      </w:r>
      <w:r w:rsidRPr="00D57C3A">
        <w:rPr>
          <w:rFonts w:ascii="Century Gothic" w:hAnsi="Century Gothic" w:cs="Calibri"/>
          <w:sz w:val="20"/>
          <w:szCs w:val="20"/>
        </w:rPr>
        <w:t xml:space="preserve"> Serão desclassificadas:</w:t>
      </w:r>
    </w:p>
    <w:p w:rsidR="006C32DD" w:rsidRPr="00D57C3A" w:rsidRDefault="006C32DD"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 xml:space="preserve">7.1.1 - </w:t>
      </w:r>
      <w:r w:rsidRPr="00D57C3A">
        <w:rPr>
          <w:rFonts w:ascii="Century Gothic" w:hAnsi="Century Gothic" w:cs="Calibri"/>
          <w:sz w:val="20"/>
          <w:szCs w:val="20"/>
        </w:rPr>
        <w:t>As propostas que não atenderem às exigências do ato convocatório deste edital ou que se oponham a qualquer dispositivo legal vigente;</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7.1..2 -</w:t>
      </w:r>
      <w:r w:rsidRPr="00D57C3A">
        <w:rPr>
          <w:rFonts w:ascii="Century Gothic" w:hAnsi="Century Gothic" w:cs="Calibri"/>
          <w:sz w:val="20"/>
          <w:szCs w:val="20"/>
        </w:rPr>
        <w:t xml:space="preserve"> As propostas que apresentarem preços manifestamente inexeqüíveis, preços simbólicos ou irrisórios ou com valor zero;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7.1.3 -</w:t>
      </w:r>
      <w:r w:rsidRPr="00D57C3A">
        <w:rPr>
          <w:rFonts w:ascii="Century Gothic" w:hAnsi="Century Gothic" w:cs="Calibri"/>
          <w:sz w:val="20"/>
          <w:szCs w:val="20"/>
        </w:rPr>
        <w:t xml:space="preserve"> Serão desclassificadas as propostas que apresentarem preço acima do valor estimado (conforme planilha constante do </w:t>
      </w:r>
      <w:r w:rsidRPr="00D57C3A">
        <w:rPr>
          <w:rFonts w:ascii="Century Gothic" w:hAnsi="Century Gothic" w:cs="Calibri"/>
          <w:b/>
          <w:bCs/>
          <w:sz w:val="20"/>
          <w:szCs w:val="20"/>
        </w:rPr>
        <w:t>Anexo I</w:t>
      </w:r>
      <w:r w:rsidRPr="00D57C3A">
        <w:rPr>
          <w:rFonts w:ascii="Century Gothic" w:hAnsi="Century Gothic" w:cs="Calibri"/>
          <w:sz w:val="20"/>
          <w:szCs w:val="20"/>
        </w:rPr>
        <w:t>), que serão consideradas como de "preço excessivo".</w:t>
      </w: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 xml:space="preserve">7.1.3.1. </w:t>
      </w:r>
      <w:r w:rsidRPr="00D57C3A">
        <w:rPr>
          <w:rFonts w:ascii="Century Gothic" w:hAnsi="Century Gothic" w:cs="Calibri"/>
          <w:sz w:val="20"/>
          <w:szCs w:val="20"/>
        </w:rPr>
        <w:t>Considerando o disposto na cláusula 8.2.1 e 8.2.1.1, o licitante poderá adequar sua proposta caso se interesse na apresentação de lance verbal e caso se enquadre nos requisitos das cláusulas 8.2.1 e 8.2.1.1.</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color w:val="000000"/>
          <w:sz w:val="20"/>
          <w:szCs w:val="20"/>
        </w:rPr>
      </w:pPr>
      <w:r w:rsidRPr="00D57C3A">
        <w:rPr>
          <w:rFonts w:ascii="Century Gothic" w:hAnsi="Century Gothic" w:cs="Calibri"/>
          <w:b/>
          <w:bCs/>
          <w:color w:val="000000"/>
          <w:sz w:val="20"/>
          <w:szCs w:val="20"/>
        </w:rPr>
        <w:t xml:space="preserve">7. 1.4 - </w:t>
      </w:r>
      <w:r w:rsidRPr="00D57C3A">
        <w:rPr>
          <w:rFonts w:ascii="Century Gothic" w:hAnsi="Century Gothic" w:cs="Calibri"/>
          <w:color w:val="000000"/>
          <w:sz w:val="20"/>
          <w:szCs w:val="20"/>
        </w:rPr>
        <w:t>A empresa que não tiver apresentado anteriormente a declaração citada no item 4.5.</w:t>
      </w:r>
    </w:p>
    <w:p w:rsidR="0028797D" w:rsidRPr="00D57C3A" w:rsidRDefault="0028797D" w:rsidP="00490ABF">
      <w:pPr>
        <w:jc w:val="both"/>
        <w:rPr>
          <w:rFonts w:ascii="Century Gothic" w:hAnsi="Century Gothic" w:cs="Calibri"/>
          <w:color w:val="000000"/>
          <w:sz w:val="20"/>
          <w:szCs w:val="20"/>
        </w:rPr>
      </w:pPr>
    </w:p>
    <w:p w:rsidR="0028797D" w:rsidRPr="00D57C3A" w:rsidRDefault="0028797D" w:rsidP="00490ABF">
      <w:pPr>
        <w:autoSpaceDE w:val="0"/>
        <w:jc w:val="both"/>
        <w:rPr>
          <w:rFonts w:ascii="Century Gothic" w:hAnsi="Century Gothic" w:cs="Calibri"/>
          <w:sz w:val="20"/>
          <w:szCs w:val="20"/>
        </w:rPr>
      </w:pPr>
      <w:r w:rsidRPr="00D57C3A">
        <w:rPr>
          <w:rFonts w:ascii="Century Gothic" w:hAnsi="Century Gothic" w:cs="Calibri"/>
          <w:b/>
          <w:bCs/>
          <w:sz w:val="20"/>
          <w:szCs w:val="20"/>
        </w:rPr>
        <w:t>7.2 -</w:t>
      </w:r>
      <w:r w:rsidRPr="00D57C3A">
        <w:rPr>
          <w:rFonts w:ascii="Century Gothic" w:hAnsi="Century Gothic" w:cs="Calibri"/>
          <w:sz w:val="20"/>
          <w:szCs w:val="20"/>
        </w:rPr>
        <w:t xml:space="preserve"> No tocante aos preços, as propostas serão verificadas quanto à exatidão das operações aritméticas que conduziram ao valor total orçado, procedendo-se às correções no caso de eventuais erros, </w:t>
      </w:r>
      <w:r w:rsidRPr="00D57C3A">
        <w:rPr>
          <w:rFonts w:ascii="Century Gothic" w:hAnsi="Century Gothic" w:cs="Calibri"/>
          <w:sz w:val="20"/>
          <w:szCs w:val="20"/>
          <w:u w:val="single"/>
        </w:rPr>
        <w:t>tomando-se como corretos os preços unitários</w:t>
      </w:r>
      <w:r w:rsidRPr="00D57C3A">
        <w:rPr>
          <w:rFonts w:ascii="Century Gothic" w:hAnsi="Century Gothic" w:cs="Calibri"/>
          <w:sz w:val="20"/>
          <w:szCs w:val="20"/>
        </w:rPr>
        <w:t>.</w:t>
      </w:r>
    </w:p>
    <w:p w:rsidR="00651CFF" w:rsidRPr="00D57C3A" w:rsidRDefault="00651CFF" w:rsidP="00490ABF">
      <w:pPr>
        <w:autoSpaceDE w:val="0"/>
        <w:jc w:val="both"/>
        <w:rPr>
          <w:rFonts w:ascii="Century Gothic" w:hAnsi="Century Gothic" w:cs="Calibri"/>
          <w:b/>
          <w:bCs/>
          <w:sz w:val="20"/>
          <w:szCs w:val="20"/>
        </w:rPr>
      </w:pPr>
    </w:p>
    <w:p w:rsidR="0028797D" w:rsidRPr="00D57C3A" w:rsidRDefault="0028797D" w:rsidP="00490ABF">
      <w:pPr>
        <w:autoSpaceDE w:val="0"/>
        <w:jc w:val="both"/>
        <w:rPr>
          <w:rFonts w:ascii="Century Gothic" w:hAnsi="Century Gothic" w:cs="Calibri"/>
          <w:sz w:val="20"/>
          <w:szCs w:val="20"/>
        </w:rPr>
      </w:pPr>
      <w:r w:rsidRPr="00D57C3A">
        <w:rPr>
          <w:rFonts w:ascii="Century Gothic" w:hAnsi="Century Gothic" w:cs="Calibri"/>
          <w:b/>
          <w:bCs/>
          <w:sz w:val="20"/>
          <w:szCs w:val="20"/>
        </w:rPr>
        <w:t xml:space="preserve">7.3. </w:t>
      </w:r>
      <w:r w:rsidRPr="00D57C3A">
        <w:rPr>
          <w:rFonts w:ascii="Century Gothic" w:hAnsi="Century Gothic" w:cs="Calibri"/>
          <w:sz w:val="20"/>
          <w:szCs w:val="20"/>
        </w:rPr>
        <w:t>Serão desconsideradas ofertas ou vantagens baseadas nas propostas das demais licitantes.</w:t>
      </w:r>
    </w:p>
    <w:p w:rsidR="0028797D" w:rsidRPr="00D57C3A" w:rsidRDefault="0028797D" w:rsidP="00490ABF">
      <w:pPr>
        <w:autoSpaceDE w:val="0"/>
        <w:jc w:val="both"/>
        <w:rPr>
          <w:rFonts w:ascii="Century Gothic" w:hAnsi="Century Gothic" w:cs="Calibri"/>
          <w:sz w:val="20"/>
          <w:szCs w:val="20"/>
        </w:rPr>
      </w:pPr>
    </w:p>
    <w:p w:rsidR="0028797D" w:rsidRPr="00D57C3A" w:rsidRDefault="0028797D" w:rsidP="00490ABF">
      <w:pPr>
        <w:jc w:val="both"/>
        <w:rPr>
          <w:rFonts w:ascii="Century Gothic" w:hAnsi="Century Gothic" w:cs="Calibri"/>
          <w:b/>
          <w:bCs/>
          <w:sz w:val="20"/>
          <w:szCs w:val="20"/>
        </w:rPr>
      </w:pPr>
      <w:r w:rsidRPr="00D57C3A">
        <w:rPr>
          <w:rFonts w:ascii="Century Gothic" w:hAnsi="Century Gothic" w:cs="Calibri"/>
          <w:b/>
          <w:bCs/>
          <w:sz w:val="20"/>
          <w:szCs w:val="20"/>
        </w:rPr>
        <w:t>7.4.</w:t>
      </w:r>
      <w:r w:rsidRPr="00D57C3A">
        <w:rPr>
          <w:rFonts w:ascii="Century Gothic" w:hAnsi="Century Gothic" w:cs="Calibri"/>
          <w:sz w:val="20"/>
          <w:szCs w:val="20"/>
        </w:rPr>
        <w:t xml:space="preserve"> Para o julgamento das propostas escritas, será considerado o </w:t>
      </w:r>
      <w:r w:rsidRPr="00D57C3A">
        <w:rPr>
          <w:rFonts w:ascii="Century Gothic" w:hAnsi="Century Gothic" w:cs="Calibri"/>
          <w:b/>
          <w:bCs/>
          <w:sz w:val="20"/>
          <w:szCs w:val="20"/>
        </w:rPr>
        <w:t xml:space="preserve">MENOR PREÇO </w:t>
      </w:r>
      <w:r w:rsidR="00475C8A" w:rsidRPr="00D57C3A">
        <w:rPr>
          <w:rFonts w:ascii="Century Gothic" w:hAnsi="Century Gothic" w:cs="Calibri"/>
          <w:b/>
          <w:bCs/>
          <w:sz w:val="20"/>
          <w:szCs w:val="20"/>
        </w:rPr>
        <w:t>GLOBAL</w:t>
      </w:r>
      <w:r w:rsidRPr="00D57C3A">
        <w:rPr>
          <w:rFonts w:ascii="Century Gothic" w:hAnsi="Century Gothic" w:cs="Calibri"/>
          <w:b/>
          <w:bCs/>
          <w:sz w:val="20"/>
          <w:szCs w:val="20"/>
        </w:rPr>
        <w:t>.</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widowControl w:val="0"/>
        <w:tabs>
          <w:tab w:val="left" w:pos="2268"/>
        </w:tabs>
        <w:jc w:val="both"/>
        <w:rPr>
          <w:rFonts w:ascii="Century Gothic" w:hAnsi="Century Gothic" w:cs="Calibri"/>
          <w:sz w:val="20"/>
          <w:szCs w:val="20"/>
        </w:rPr>
      </w:pPr>
      <w:r w:rsidRPr="00D57C3A">
        <w:rPr>
          <w:rFonts w:ascii="Century Gothic" w:hAnsi="Century Gothic" w:cs="Calibri"/>
          <w:b/>
          <w:bCs/>
          <w:sz w:val="20"/>
          <w:szCs w:val="20"/>
        </w:rPr>
        <w:t>7.5.</w:t>
      </w:r>
      <w:r w:rsidRPr="00D57C3A">
        <w:rPr>
          <w:rFonts w:ascii="Century Gothic" w:hAnsi="Century Gothic" w:cs="Calibri"/>
          <w:sz w:val="20"/>
          <w:szCs w:val="20"/>
        </w:rPr>
        <w:t xml:space="preserve"> A análise das propostas pelo Pregoeiro visará ao atendimento das condições estabelecidas neste Edital e seus anexos.</w:t>
      </w:r>
    </w:p>
    <w:p w:rsidR="0028797D" w:rsidRPr="00D57C3A" w:rsidRDefault="0028797D" w:rsidP="00490ABF">
      <w:pPr>
        <w:autoSpaceDE w:val="0"/>
        <w:jc w:val="both"/>
        <w:rPr>
          <w:rFonts w:ascii="Century Gothic" w:hAnsi="Century Gothic" w:cs="Calibri"/>
          <w:b/>
          <w:bCs/>
          <w:sz w:val="20"/>
          <w:szCs w:val="20"/>
        </w:rPr>
      </w:pPr>
    </w:p>
    <w:p w:rsid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7.6</w:t>
      </w:r>
      <w:r w:rsidRPr="00D57C3A">
        <w:rPr>
          <w:rFonts w:ascii="Century Gothic" w:hAnsi="Century Gothic" w:cs="Calibri"/>
          <w:sz w:val="20"/>
          <w:szCs w:val="20"/>
        </w:rPr>
        <w:t xml:space="preserve">. No caso de se verificar empate entre duas ou mais propostas e estando superada a fase de lances verbais, a classificação será obtida mediante sorteio realizado no próprio </w:t>
      </w:r>
    </w:p>
    <w:p w:rsidR="00D57C3A" w:rsidRDefault="00D57C3A"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sz w:val="20"/>
          <w:szCs w:val="20"/>
        </w:rPr>
        <w:t xml:space="preserve">ato, vedado qualquer outro tipo de procedimento, ressalvada a hipótese prevista na Lei Complementar nº123/06, referente à </w:t>
      </w:r>
      <w:r w:rsidR="00924948" w:rsidRPr="00D57C3A">
        <w:rPr>
          <w:rFonts w:ascii="Century Gothic" w:hAnsi="Century Gothic" w:cs="Calibri"/>
          <w:sz w:val="20"/>
          <w:szCs w:val="20"/>
        </w:rPr>
        <w:t>Microempresa</w:t>
      </w:r>
      <w:r w:rsidRPr="00D57C3A">
        <w:rPr>
          <w:rFonts w:ascii="Century Gothic" w:hAnsi="Century Gothic" w:cs="Calibri"/>
          <w:sz w:val="20"/>
          <w:szCs w:val="20"/>
        </w:rPr>
        <w:t>.</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7.7</w:t>
      </w:r>
      <w:r w:rsidRPr="00D57C3A">
        <w:rPr>
          <w:rFonts w:ascii="Century Gothic" w:hAnsi="Century Gothic" w:cs="Calibri"/>
          <w:sz w:val="20"/>
          <w:szCs w:val="20"/>
        </w:rPr>
        <w:t xml:space="preserve">. O pregoeiro examinará a aceitabilidade, quanto, ao objeto e valor apresentado pela primeira classificada, conforme definido neste edital, decidindo motivadamente a respeito. </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7.8</w:t>
      </w:r>
      <w:r w:rsidRPr="00D57C3A">
        <w:rPr>
          <w:rFonts w:ascii="Century Gothic" w:hAnsi="Century Gothic" w:cs="Calibri"/>
          <w:sz w:val="20"/>
          <w:szCs w:val="20"/>
        </w:rPr>
        <w:t>. Sendo aceitável a oferta, será verificado o atendimento das condições de habilitação pela licitante que tiver formulado, com base nos dados cadastrais, bem como documentação apresentada na própria sessão.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7.9</w:t>
      </w:r>
      <w:r w:rsidRPr="00D57C3A">
        <w:rPr>
          <w:rFonts w:ascii="Century Gothic" w:hAnsi="Century Gothic" w:cs="Calibri"/>
          <w:sz w:val="20"/>
          <w:szCs w:val="20"/>
        </w:rPr>
        <w:t>. Constatado o atendimento pleno às exigências editalícias, será declarada a proponente vencedora, sendo-lhe adjudicado o objeto deste edital, pelo pregoeiro.</w:t>
      </w:r>
    </w:p>
    <w:p w:rsidR="0028797D" w:rsidRPr="00D57C3A" w:rsidRDefault="0028797D"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7.10</w:t>
      </w:r>
      <w:r w:rsidRPr="00D57C3A">
        <w:rPr>
          <w:rFonts w:ascii="Century Gothic" w:hAnsi="Century Gothic" w:cs="Calibri"/>
          <w:sz w:val="20"/>
          <w:szCs w:val="20"/>
        </w:rPr>
        <w:t>. Não se considerará qualquer oferta de vantagem não prevista no objeto deste edital.</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7.11</w:t>
      </w:r>
      <w:r w:rsidRPr="00D57C3A">
        <w:rPr>
          <w:rFonts w:ascii="Century Gothic" w:hAnsi="Century Gothic" w:cs="Calibri"/>
          <w:sz w:val="20"/>
          <w:szCs w:val="20"/>
        </w:rPr>
        <w:t>. Casos não se realizem lances verbais, será verificada a conformidade entre a proposta escrita de menor preço e o valor estimado para a contratação.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7.12</w:t>
      </w:r>
      <w:r w:rsidRPr="00D57C3A">
        <w:rPr>
          <w:rFonts w:ascii="Century Gothic" w:hAnsi="Century Gothic" w:cs="Calibri"/>
          <w:sz w:val="20"/>
          <w:szCs w:val="20"/>
        </w:rPr>
        <w:t xml:space="preserve"> – O Pregoeiro poderá, a qualquer tempo, solicitar aos licitantes a composição de preços unitários dos itens e / ou preços de materiais / equipamentos, bem como os demais esclarecimentos que julgar necessários. Nesta oportunidade, o licitante deverá demonstrar a </w:t>
      </w:r>
      <w:r w:rsidR="00A173A9" w:rsidRPr="00D57C3A">
        <w:rPr>
          <w:rFonts w:ascii="Century Gothic" w:hAnsi="Century Gothic" w:cs="Calibri"/>
          <w:sz w:val="20"/>
          <w:szCs w:val="20"/>
        </w:rPr>
        <w:t>exequibilidade</w:t>
      </w:r>
      <w:r w:rsidRPr="00D57C3A">
        <w:rPr>
          <w:rFonts w:ascii="Century Gothic" w:hAnsi="Century Gothic" w:cs="Calibri"/>
          <w:sz w:val="20"/>
          <w:szCs w:val="20"/>
        </w:rPr>
        <w:t xml:space="preserve"> desses preços através de suas composições e respectivas justificativas técnicas que comprovem que os preços dos insumos e salários são coerentes com os de mercado e que os coeficientes de produtividade são compatíveis com a execução do</w:t>
      </w:r>
      <w:r w:rsidR="00A173A9" w:rsidRPr="00D57C3A">
        <w:rPr>
          <w:rFonts w:ascii="Century Gothic" w:hAnsi="Century Gothic" w:cs="Calibri"/>
          <w:sz w:val="20"/>
          <w:szCs w:val="20"/>
        </w:rPr>
        <w:t>s</w:t>
      </w:r>
      <w:r w:rsidRPr="00D57C3A">
        <w:rPr>
          <w:rFonts w:ascii="Century Gothic" w:hAnsi="Century Gothic" w:cs="Calibri"/>
          <w:sz w:val="20"/>
          <w:szCs w:val="20"/>
        </w:rPr>
        <w:t xml:space="preserve"> objeto</w:t>
      </w:r>
      <w:r w:rsidR="00A173A9" w:rsidRPr="00D57C3A">
        <w:rPr>
          <w:rFonts w:ascii="Century Gothic" w:hAnsi="Century Gothic" w:cs="Calibri"/>
          <w:sz w:val="20"/>
          <w:szCs w:val="20"/>
        </w:rPr>
        <w:t>s</w:t>
      </w:r>
      <w:r w:rsidRPr="00D57C3A">
        <w:rPr>
          <w:rFonts w:ascii="Century Gothic" w:hAnsi="Century Gothic" w:cs="Calibri"/>
          <w:sz w:val="20"/>
          <w:szCs w:val="20"/>
        </w:rPr>
        <w:t xml:space="preserve"> ora licitado</w:t>
      </w:r>
      <w:r w:rsidR="00A173A9" w:rsidRPr="00D57C3A">
        <w:rPr>
          <w:rFonts w:ascii="Century Gothic" w:hAnsi="Century Gothic" w:cs="Calibri"/>
          <w:sz w:val="20"/>
          <w:szCs w:val="20"/>
        </w:rPr>
        <w:t>s</w:t>
      </w:r>
      <w:r w:rsidRPr="00D57C3A">
        <w:rPr>
          <w:rFonts w:ascii="Century Gothic" w:hAnsi="Century Gothic" w:cs="Calibri"/>
          <w:sz w:val="20"/>
          <w:szCs w:val="20"/>
        </w:rPr>
        <w:t>.</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7.13.</w:t>
      </w:r>
      <w:r w:rsidRPr="00D57C3A">
        <w:rPr>
          <w:rFonts w:ascii="Century Gothic" w:hAnsi="Century Gothic" w:cs="Calibri"/>
          <w:sz w:val="20"/>
          <w:szCs w:val="20"/>
        </w:rPr>
        <w:t xml:space="preserve"> O licitante vencedor do certame deverá então preencher a Proposta Comercial </w:t>
      </w:r>
      <w:r w:rsidRPr="00D57C3A">
        <w:rPr>
          <w:rFonts w:ascii="Century Gothic" w:hAnsi="Century Gothic" w:cs="Calibri"/>
          <w:b/>
          <w:bCs/>
          <w:sz w:val="20"/>
          <w:szCs w:val="20"/>
        </w:rPr>
        <w:t>conforme Anexo II - Modelo de Planilha/Proposta Comercial, AJUSTADA AO PREÇO FINAL</w:t>
      </w:r>
      <w:r w:rsidRPr="00D57C3A">
        <w:rPr>
          <w:rFonts w:ascii="Century Gothic" w:hAnsi="Century Gothic" w:cs="Calibri"/>
          <w:sz w:val="20"/>
          <w:szCs w:val="20"/>
        </w:rPr>
        <w:t>, em uma via, datilografada ou processada em computador, com identificação da empresa licitante, CNPJ e assinada pelo seu representante legal ou credenciado, devidamente identificado e qualificado, ou em modelo próprio em que constem todas as informações previstas no referido modelo.</w:t>
      </w:r>
    </w:p>
    <w:p w:rsidR="0028797D" w:rsidRPr="00D57C3A" w:rsidRDefault="0028797D" w:rsidP="00490ABF">
      <w:pPr>
        <w:autoSpaceDE w:val="0"/>
        <w:jc w:val="both"/>
        <w:rPr>
          <w:rFonts w:ascii="Century Gothic" w:hAnsi="Century Gothic" w:cs="Calibri"/>
          <w:b/>
          <w:bCs/>
          <w:sz w:val="20"/>
          <w:szCs w:val="20"/>
        </w:rPr>
      </w:pPr>
    </w:p>
    <w:p w:rsidR="0028797D" w:rsidRPr="00D57C3A" w:rsidRDefault="0028797D" w:rsidP="00490ABF">
      <w:pPr>
        <w:rPr>
          <w:rFonts w:ascii="Century Gothic" w:hAnsi="Century Gothic" w:cs="Calibri"/>
          <w:b/>
          <w:bCs/>
          <w:sz w:val="20"/>
          <w:szCs w:val="20"/>
        </w:rPr>
      </w:pPr>
      <w:r w:rsidRPr="00D57C3A">
        <w:rPr>
          <w:rFonts w:ascii="Century Gothic" w:hAnsi="Century Gothic" w:cs="Calibri"/>
          <w:b/>
          <w:bCs/>
          <w:sz w:val="20"/>
          <w:szCs w:val="20"/>
        </w:rPr>
        <w:t>8 – DA SESSÃO DE PROCESSAMENTO DO PREGÃO</w:t>
      </w:r>
    </w:p>
    <w:p w:rsidR="0028797D" w:rsidRPr="00D57C3A" w:rsidRDefault="0028797D" w:rsidP="00490ABF">
      <w:pPr>
        <w:widowControl w:val="0"/>
        <w:tabs>
          <w:tab w:val="left" w:pos="2268"/>
        </w:tabs>
        <w:jc w:val="both"/>
        <w:rPr>
          <w:rFonts w:ascii="Century Gothic" w:hAnsi="Century Gothic" w:cs="Calibri"/>
          <w:b/>
          <w:bCs/>
          <w:sz w:val="20"/>
          <w:szCs w:val="20"/>
        </w:rPr>
      </w:pPr>
    </w:p>
    <w:p w:rsidR="0028797D" w:rsidRPr="00D57C3A" w:rsidRDefault="0028797D" w:rsidP="00490ABF">
      <w:pPr>
        <w:autoSpaceDE w:val="0"/>
        <w:jc w:val="both"/>
        <w:rPr>
          <w:rFonts w:ascii="Century Gothic" w:hAnsi="Century Gothic" w:cs="Calibri"/>
          <w:sz w:val="20"/>
          <w:szCs w:val="20"/>
        </w:rPr>
      </w:pPr>
      <w:r w:rsidRPr="00D57C3A">
        <w:rPr>
          <w:rFonts w:ascii="Century Gothic" w:hAnsi="Century Gothic" w:cs="Calibri"/>
          <w:b/>
          <w:bCs/>
          <w:sz w:val="20"/>
          <w:szCs w:val="20"/>
        </w:rPr>
        <w:t xml:space="preserve">8.1. </w:t>
      </w:r>
      <w:r w:rsidRPr="00D57C3A">
        <w:rPr>
          <w:rFonts w:ascii="Century Gothic" w:hAnsi="Century Gothic" w:cs="Calibri"/>
          <w:sz w:val="20"/>
          <w:szCs w:val="20"/>
        </w:rPr>
        <w:t>No horário e local indicados no preâmbulo, será aberta a sessão de processamento do Pregão, iniciando-se com o credenciamento dos interessados em participar do certame através da apresentação dos documentos previstos no item 4 – “Credenciamento”.</w:t>
      </w:r>
    </w:p>
    <w:p w:rsidR="0028797D" w:rsidRPr="00D57C3A" w:rsidRDefault="0028797D" w:rsidP="00490ABF">
      <w:pPr>
        <w:autoSpaceDE w:val="0"/>
        <w:jc w:val="both"/>
        <w:rPr>
          <w:rFonts w:ascii="Century Gothic" w:hAnsi="Century Gothic" w:cs="Calibri"/>
          <w:sz w:val="20"/>
          <w:szCs w:val="20"/>
        </w:rPr>
      </w:pPr>
    </w:p>
    <w:p w:rsidR="0028797D" w:rsidRPr="00D57C3A" w:rsidRDefault="0028797D" w:rsidP="00490ABF">
      <w:pPr>
        <w:autoSpaceDE w:val="0"/>
        <w:jc w:val="both"/>
        <w:rPr>
          <w:rFonts w:ascii="Century Gothic" w:hAnsi="Century Gothic" w:cs="Calibri"/>
          <w:sz w:val="20"/>
          <w:szCs w:val="20"/>
        </w:rPr>
      </w:pPr>
      <w:r w:rsidRPr="00D57C3A">
        <w:rPr>
          <w:rFonts w:ascii="Century Gothic" w:hAnsi="Century Gothic" w:cs="Calibri"/>
          <w:b/>
          <w:bCs/>
          <w:sz w:val="20"/>
          <w:szCs w:val="20"/>
        </w:rPr>
        <w:t>8.1.1.</w:t>
      </w:r>
      <w:r w:rsidRPr="00D57C3A">
        <w:rPr>
          <w:rFonts w:ascii="Century Gothic" w:hAnsi="Century Gothic" w:cs="Calibri"/>
          <w:sz w:val="20"/>
          <w:szCs w:val="20"/>
        </w:rPr>
        <w:t xml:space="preserve"> É recomendável a presença dos participantes com 10 (dez) minutos de antecedência ao horário previsto para a abertura da sessão, notadamente quando necessária a autenticação de documentos.</w:t>
      </w:r>
    </w:p>
    <w:p w:rsidR="00651CFF" w:rsidRPr="00D57C3A" w:rsidRDefault="00651CFF" w:rsidP="00490ABF">
      <w:pPr>
        <w:autoSpaceDE w:val="0"/>
        <w:jc w:val="both"/>
        <w:rPr>
          <w:rFonts w:ascii="Century Gothic" w:hAnsi="Century Gothic" w:cs="Calibri"/>
          <w:b/>
          <w:bCs/>
          <w:sz w:val="20"/>
          <w:szCs w:val="20"/>
        </w:rPr>
      </w:pPr>
    </w:p>
    <w:p w:rsidR="00D57C3A" w:rsidRDefault="00D57C3A" w:rsidP="00490ABF">
      <w:pPr>
        <w:autoSpaceDE w:val="0"/>
        <w:jc w:val="both"/>
        <w:rPr>
          <w:rFonts w:ascii="Century Gothic" w:hAnsi="Century Gothic" w:cs="Calibri"/>
          <w:b/>
          <w:bCs/>
          <w:sz w:val="20"/>
          <w:szCs w:val="20"/>
        </w:rPr>
      </w:pPr>
    </w:p>
    <w:p w:rsidR="00D57C3A" w:rsidRDefault="00D57C3A" w:rsidP="00490ABF">
      <w:pPr>
        <w:autoSpaceDE w:val="0"/>
        <w:jc w:val="both"/>
        <w:rPr>
          <w:rFonts w:ascii="Century Gothic" w:hAnsi="Century Gothic" w:cs="Calibri"/>
          <w:b/>
          <w:bCs/>
          <w:sz w:val="20"/>
          <w:szCs w:val="20"/>
        </w:rPr>
      </w:pPr>
    </w:p>
    <w:p w:rsidR="00D57C3A" w:rsidRDefault="00D57C3A" w:rsidP="00490ABF">
      <w:pPr>
        <w:autoSpaceDE w:val="0"/>
        <w:jc w:val="both"/>
        <w:rPr>
          <w:rFonts w:ascii="Century Gothic" w:hAnsi="Century Gothic" w:cs="Calibri"/>
          <w:b/>
          <w:bCs/>
          <w:sz w:val="20"/>
          <w:szCs w:val="20"/>
        </w:rPr>
      </w:pPr>
    </w:p>
    <w:p w:rsidR="0028797D" w:rsidRPr="00D57C3A" w:rsidRDefault="0028797D" w:rsidP="00490ABF">
      <w:pPr>
        <w:autoSpaceDE w:val="0"/>
        <w:jc w:val="both"/>
        <w:rPr>
          <w:rFonts w:ascii="Century Gothic" w:hAnsi="Century Gothic" w:cs="Calibri"/>
          <w:sz w:val="20"/>
          <w:szCs w:val="20"/>
        </w:rPr>
      </w:pPr>
      <w:r w:rsidRPr="00D57C3A">
        <w:rPr>
          <w:rFonts w:ascii="Century Gothic" w:hAnsi="Century Gothic" w:cs="Calibri"/>
          <w:b/>
          <w:bCs/>
          <w:sz w:val="20"/>
          <w:szCs w:val="20"/>
        </w:rPr>
        <w:t xml:space="preserve">8.2. </w:t>
      </w:r>
      <w:r w:rsidRPr="00D57C3A">
        <w:rPr>
          <w:rFonts w:ascii="Century Gothic" w:hAnsi="Century Gothic" w:cs="Calibri"/>
          <w:sz w:val="20"/>
          <w:szCs w:val="20"/>
        </w:rPr>
        <w:t>Após o credenciamento, as licitantes legalmente representadas entregarão ao Pregoeiro em envelopes separados, a proposta de preços e os documentos de habilitação, passando a sessão a desenvolver-se da seguinte forma:</w:t>
      </w:r>
    </w:p>
    <w:p w:rsidR="0028797D" w:rsidRPr="00D57C3A" w:rsidRDefault="0028797D" w:rsidP="00490ABF">
      <w:pPr>
        <w:autoSpaceDE w:val="0"/>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8.2.1.</w:t>
      </w:r>
      <w:r w:rsidRPr="00D57C3A">
        <w:rPr>
          <w:rFonts w:ascii="Century Gothic" w:hAnsi="Century Gothic" w:cs="Calibri"/>
          <w:sz w:val="20"/>
          <w:szCs w:val="20"/>
        </w:rPr>
        <w:t xml:space="preserve"> Abertura dos envelopes contendo as propostas de preços e a classificação daquela que apresentar o </w:t>
      </w:r>
      <w:r w:rsidRPr="00D57C3A">
        <w:rPr>
          <w:rFonts w:ascii="Century Gothic" w:hAnsi="Century Gothic" w:cs="Calibri"/>
          <w:b/>
          <w:bCs/>
          <w:color w:val="000000"/>
          <w:sz w:val="20"/>
          <w:szCs w:val="20"/>
        </w:rPr>
        <w:t xml:space="preserve">MENOR PREÇO </w:t>
      </w:r>
      <w:r w:rsidR="00475C8A" w:rsidRPr="00D57C3A">
        <w:rPr>
          <w:rFonts w:ascii="Century Gothic" w:hAnsi="Century Gothic" w:cs="Calibri"/>
          <w:b/>
          <w:bCs/>
          <w:sz w:val="20"/>
          <w:szCs w:val="20"/>
        </w:rPr>
        <w:t>GLOBAL</w:t>
      </w:r>
      <w:r w:rsidRPr="00D57C3A">
        <w:rPr>
          <w:rFonts w:ascii="Century Gothic" w:hAnsi="Century Gothic" w:cs="Calibri"/>
          <w:b/>
          <w:bCs/>
          <w:sz w:val="20"/>
          <w:szCs w:val="20"/>
        </w:rPr>
        <w:t xml:space="preserve"> </w:t>
      </w:r>
      <w:r w:rsidRPr="00D57C3A">
        <w:rPr>
          <w:rFonts w:ascii="Century Gothic" w:hAnsi="Century Gothic" w:cs="Calibri"/>
          <w:sz w:val="20"/>
          <w:szCs w:val="20"/>
        </w:rPr>
        <w:t xml:space="preserve">e daquelas que tenham valores sucessivos e superiores em até 10% (dez por cento), relativamente ao menor preço para apresentarem novos lances verbais. </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 xml:space="preserve">8.2.1.1. </w:t>
      </w:r>
      <w:r w:rsidRPr="00D57C3A">
        <w:rPr>
          <w:rFonts w:ascii="Century Gothic" w:hAnsi="Century Gothic" w:cs="Calibri"/>
          <w:sz w:val="20"/>
          <w:szCs w:val="20"/>
        </w:rPr>
        <w:t>Não havendo pelo menos 03 (três) propostas nas condições definidas no item 8.2.1, o pregoeiro classificará as melhores propostas, até o máximo de 03 (três), neste número já incluído a de menor preço, para que seus autores participem dos lances verbais, quaisquer que sejam os preços oferecidos nas propostas.</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8.2.2</w:t>
      </w:r>
      <w:r w:rsidRPr="00D57C3A">
        <w:rPr>
          <w:rFonts w:ascii="Century Gothic" w:hAnsi="Century Gothic" w:cs="Calibri"/>
          <w:sz w:val="20"/>
          <w:szCs w:val="20"/>
        </w:rPr>
        <w:t>. Análise de todas as propostas quanto à sua conformidade com as exigências do edital, procedendo-se à desclassificação daquelas desconformes e a sua substituição por outra, de forma a definir aquelas que se encontrarem aptas para a fase de lances verbais.</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8.2.3</w:t>
      </w:r>
      <w:r w:rsidRPr="00D57C3A">
        <w:rPr>
          <w:rFonts w:ascii="Century Gothic" w:hAnsi="Century Gothic" w:cs="Calibri"/>
          <w:sz w:val="20"/>
          <w:szCs w:val="20"/>
        </w:rPr>
        <w:t>. Início da fase dos lances verbais, os quais serão formulados pelos proponentes de forma sucessiva, em valores numéricos distintos e decrescentes, a partir do autor da proposta de maior preço, observando o seguinte:</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8.2.3.1.</w:t>
      </w:r>
      <w:r w:rsidRPr="00D57C3A">
        <w:rPr>
          <w:rFonts w:ascii="Century Gothic" w:hAnsi="Century Gothic" w:cs="Calibri"/>
          <w:sz w:val="20"/>
          <w:szCs w:val="20"/>
        </w:rPr>
        <w:t xml:space="preserve"> As rodadas de lances verbais serão repetidas quantas vezes forem necessárias, tendo como máximo o período de 10 (dez) minutos para a conclusão dos lances verbais de cada item. A critério do pregoeiro, o referido período poderá ser prorrogado.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8.2.3.2.</w:t>
      </w:r>
      <w:r w:rsidRPr="00D57C3A">
        <w:rPr>
          <w:rFonts w:ascii="Century Gothic" w:hAnsi="Century Gothic" w:cs="Calibri"/>
          <w:sz w:val="20"/>
          <w:szCs w:val="20"/>
        </w:rPr>
        <w:t xml:space="preserve"> A cada nova rodada será efetivada a classificação momentânea das propostas, de forma a definir a </w:t>
      </w:r>
      <w:r w:rsidR="00924948" w:rsidRPr="00D57C3A">
        <w:rPr>
          <w:rFonts w:ascii="Century Gothic" w:hAnsi="Century Gothic" w:cs="Calibri"/>
          <w:sz w:val="20"/>
          <w:szCs w:val="20"/>
        </w:rPr>
        <w:t>sequência</w:t>
      </w:r>
      <w:r w:rsidRPr="00D57C3A">
        <w:rPr>
          <w:rFonts w:ascii="Century Gothic" w:hAnsi="Century Gothic" w:cs="Calibri"/>
          <w:sz w:val="20"/>
          <w:szCs w:val="20"/>
        </w:rPr>
        <w:t xml:space="preserve"> dos lances ulteriores.</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8.2.3.3.</w:t>
      </w:r>
      <w:r w:rsidRPr="00D57C3A">
        <w:rPr>
          <w:rFonts w:ascii="Century Gothic" w:hAnsi="Century Gothic" w:cs="Calibri"/>
          <w:sz w:val="20"/>
          <w:szCs w:val="20"/>
        </w:rPr>
        <w:t xml:space="preserve"> O lance inicial ofertado deverá sempre cobrir o valor da proposta de menor preço; e a partir de então o lance de menor preço da rodada em andamento ou precedente, conforme o caso.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8.2.3.4.</w:t>
      </w:r>
      <w:r w:rsidRPr="00D57C3A">
        <w:rPr>
          <w:rFonts w:ascii="Century Gothic" w:hAnsi="Century Gothic" w:cs="Calibri"/>
          <w:sz w:val="20"/>
          <w:szCs w:val="20"/>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8.2.3.5.</w:t>
      </w:r>
      <w:r w:rsidRPr="00D57C3A">
        <w:rPr>
          <w:rFonts w:ascii="Century Gothic" w:hAnsi="Century Gothic" w:cs="Calibri"/>
          <w:sz w:val="20"/>
          <w:szCs w:val="20"/>
        </w:rPr>
        <w:t xml:space="preserve"> A desistência dos lances ofertados sujeita o seu proponente às penalidades cabíveis.</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8.2.4.</w:t>
      </w:r>
      <w:r w:rsidRPr="00D57C3A">
        <w:rPr>
          <w:rFonts w:ascii="Century Gothic" w:hAnsi="Century Gothic" w:cs="Calibri"/>
          <w:sz w:val="20"/>
          <w:szCs w:val="20"/>
        </w:rPr>
        <w:t xml:space="preserve"> Encerrada a etapa de oferta de lances, as propostas serão ordenadas exclusivamente pelo critério de menor preço, sendo objeto de exame e decisão motivada quanto à aceitabilidade do valor apresentado por aquela classificada em primeiro lugar.</w:t>
      </w:r>
    </w:p>
    <w:p w:rsidR="0028797D" w:rsidRPr="00D57C3A" w:rsidRDefault="0028797D" w:rsidP="00490ABF">
      <w:pPr>
        <w:jc w:val="both"/>
        <w:rPr>
          <w:rFonts w:ascii="Century Gothic" w:hAnsi="Century Gothic" w:cs="Calibri"/>
          <w:sz w:val="20"/>
          <w:szCs w:val="20"/>
        </w:rPr>
      </w:pPr>
    </w:p>
    <w:p w:rsidR="00D57C3A" w:rsidRDefault="00D57C3A" w:rsidP="00490ABF">
      <w:pPr>
        <w:jc w:val="both"/>
        <w:rPr>
          <w:rFonts w:ascii="Century Gothic" w:hAnsi="Century Gothic" w:cs="Calibri"/>
          <w:b/>
          <w:bCs/>
          <w:sz w:val="20"/>
          <w:szCs w:val="20"/>
        </w:rPr>
      </w:pPr>
    </w:p>
    <w:p w:rsidR="00D57C3A" w:rsidRDefault="00D57C3A" w:rsidP="00490ABF">
      <w:pPr>
        <w:jc w:val="both"/>
        <w:rPr>
          <w:rFonts w:ascii="Century Gothic" w:hAnsi="Century Gothic" w:cs="Calibri"/>
          <w:b/>
          <w:bCs/>
          <w:sz w:val="20"/>
          <w:szCs w:val="20"/>
        </w:rPr>
      </w:pPr>
    </w:p>
    <w:p w:rsidR="00D57C3A" w:rsidRDefault="00D57C3A"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8.2.5</w:t>
      </w:r>
      <w:r w:rsidRPr="00D57C3A">
        <w:rPr>
          <w:rFonts w:ascii="Century Gothic" w:hAnsi="Century Gothic" w:cs="Calibri"/>
          <w:sz w:val="20"/>
          <w:szCs w:val="20"/>
        </w:rPr>
        <w:t xml:space="preserve">. Sendo aceitável a oferta da proposta classificada em primeiro lugar, em relação ao seu proponente será verificado o atendimento das condições habilitatórias, mediante abertura do respectivo envelope de documentação, na forma do item 6 deste edital. </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8.2.6</w:t>
      </w:r>
      <w:r w:rsidRPr="00D57C3A">
        <w:rPr>
          <w:rFonts w:ascii="Century Gothic" w:hAnsi="Century Gothic" w:cs="Calibri"/>
          <w:sz w:val="20"/>
          <w:szCs w:val="20"/>
        </w:rPr>
        <w:t xml:space="preserve">. Constatado o atendimento pleno às exigências editalícias, o proponente será declarado vencedor, sendo-lhe adjudicado o respectivo </w:t>
      </w:r>
      <w:r w:rsidRPr="00D57C3A">
        <w:rPr>
          <w:rFonts w:ascii="Century Gothic" w:hAnsi="Century Gothic" w:cs="Calibri"/>
          <w:b/>
          <w:bCs/>
          <w:sz w:val="20"/>
          <w:szCs w:val="20"/>
        </w:rPr>
        <w:t xml:space="preserve">LOTE </w:t>
      </w:r>
      <w:r w:rsidRPr="00D57C3A">
        <w:rPr>
          <w:rFonts w:ascii="Century Gothic" w:hAnsi="Century Gothic" w:cs="Calibri"/>
          <w:sz w:val="20"/>
          <w:szCs w:val="20"/>
        </w:rPr>
        <w:t>do Pregão.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8.2.7.</w:t>
      </w:r>
      <w:r w:rsidRPr="00D57C3A">
        <w:rPr>
          <w:rFonts w:ascii="Century Gothic" w:hAnsi="Century Gothic" w:cs="Calibri"/>
          <w:sz w:val="20"/>
          <w:szCs w:val="20"/>
        </w:rPr>
        <w:t xml:space="preserve"> Se a oferta não for aceitável ou se o proponente não atender às exigências habilitatórias, serão examinadas as ofertas </w:t>
      </w:r>
      <w:r w:rsidR="00924948" w:rsidRPr="00D57C3A">
        <w:rPr>
          <w:rFonts w:ascii="Century Gothic" w:hAnsi="Century Gothic" w:cs="Calibri"/>
          <w:sz w:val="20"/>
          <w:szCs w:val="20"/>
        </w:rPr>
        <w:t>subsequentes</w:t>
      </w:r>
      <w:r w:rsidRPr="00D57C3A">
        <w:rPr>
          <w:rFonts w:ascii="Century Gothic" w:hAnsi="Century Gothic" w:cs="Calibri"/>
          <w:sz w:val="20"/>
          <w:szCs w:val="20"/>
        </w:rPr>
        <w:t>, inclusive quanto a sua aceitabilidade, por ordem de classificação, até a apuração de uma que atenda a todas as exigências editalícias, sendo o respectivo proponente declarado vencedor e a ele adjudicado o correspondente objeto.</w:t>
      </w:r>
    </w:p>
    <w:p w:rsidR="00651CFF" w:rsidRPr="00D57C3A" w:rsidRDefault="00651CFF"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8.2.8.</w:t>
      </w:r>
      <w:r w:rsidRPr="00D57C3A">
        <w:rPr>
          <w:rFonts w:ascii="Century Gothic" w:hAnsi="Century Gothic" w:cs="Calibri"/>
          <w:sz w:val="20"/>
          <w:szCs w:val="20"/>
        </w:rPr>
        <w:t xml:space="preserve"> Caso ocorram as hipóteses dos subitens 8.2.5 e 8.2.6, ou de não haver oferta de lances verbais, ou mesmo quando houver ofertas de lances verbais, após a decisão do pregoeiro, em qualquer dos casos, quanto à</w:t>
      </w:r>
      <w:r w:rsidR="00475C8A" w:rsidRPr="00D57C3A">
        <w:rPr>
          <w:rFonts w:ascii="Century Gothic" w:hAnsi="Century Gothic" w:cs="Calibri"/>
          <w:sz w:val="20"/>
          <w:szCs w:val="20"/>
        </w:rPr>
        <w:t xml:space="preserve"> </w:t>
      </w:r>
      <w:r w:rsidRPr="00D57C3A">
        <w:rPr>
          <w:rFonts w:ascii="Century Gothic" w:hAnsi="Century Gothic" w:cs="Calibri"/>
          <w:sz w:val="20"/>
          <w:szCs w:val="20"/>
        </w:rPr>
        <w:t>aceitabilidade da proposta ainda será lícito ao pregoeiro negociar diretamente com o proponente para a obtenção de preço melhor do que aquele ofertado.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8.3.</w:t>
      </w:r>
      <w:r w:rsidRPr="00D57C3A">
        <w:rPr>
          <w:rFonts w:ascii="Century Gothic" w:hAnsi="Century Gothic" w:cs="Calibri"/>
          <w:sz w:val="20"/>
          <w:szCs w:val="20"/>
        </w:rPr>
        <w:t xml:space="preserve"> Da reunião lavrar-se-á ata circunstanciada, ao final assinada pelo Pregoeiro e licitantes presentes, facultada a assinatura dos membros da equipe de apoio e ouvintes, na qual serão registrados todos os fatos relevantes da sessão.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 xml:space="preserve">8.4. </w:t>
      </w:r>
      <w:r w:rsidRPr="00D57C3A">
        <w:rPr>
          <w:rFonts w:ascii="Century Gothic" w:hAnsi="Century Gothic" w:cs="Calibri"/>
          <w:sz w:val="20"/>
          <w:szCs w:val="20"/>
        </w:rPr>
        <w:t>A adjudicação do objeto obedecerá a estrita ordem de classificação e será praticada pelo pregoeiro na própria ata de reunião, caso os licitantes não manifestem a intenção de apresentarem recursos.</w:t>
      </w:r>
    </w:p>
    <w:p w:rsidR="0028797D" w:rsidRPr="00D57C3A" w:rsidRDefault="0028797D" w:rsidP="00490ABF">
      <w:pPr>
        <w:jc w:val="both"/>
        <w:rPr>
          <w:rFonts w:ascii="Century Gothic" w:hAnsi="Century Gothic" w:cs="Calibri"/>
          <w:b/>
          <w:bCs/>
          <w:sz w:val="20"/>
          <w:szCs w:val="20"/>
        </w:rPr>
      </w:pPr>
    </w:p>
    <w:p w:rsidR="0028797D" w:rsidRPr="00D57C3A" w:rsidRDefault="0028797D" w:rsidP="00490ABF">
      <w:pPr>
        <w:widowControl w:val="0"/>
        <w:tabs>
          <w:tab w:val="left" w:pos="2268"/>
        </w:tabs>
        <w:rPr>
          <w:rFonts w:ascii="Century Gothic" w:hAnsi="Century Gothic" w:cs="Calibri"/>
          <w:b/>
          <w:bCs/>
          <w:sz w:val="20"/>
          <w:szCs w:val="20"/>
        </w:rPr>
      </w:pPr>
      <w:r w:rsidRPr="00D57C3A">
        <w:rPr>
          <w:rFonts w:ascii="Century Gothic" w:hAnsi="Century Gothic" w:cs="Calibri"/>
          <w:b/>
          <w:bCs/>
          <w:sz w:val="20"/>
          <w:szCs w:val="20"/>
        </w:rPr>
        <w:t>9 – IMPUGNAÇÃO E RECURSOS</w:t>
      </w:r>
    </w:p>
    <w:p w:rsidR="00B31B37" w:rsidRPr="00D57C3A" w:rsidRDefault="00B31B37" w:rsidP="00490ABF">
      <w:pPr>
        <w:widowControl w:val="0"/>
        <w:jc w:val="both"/>
        <w:rPr>
          <w:rFonts w:ascii="Century Gothic" w:hAnsi="Century Gothic" w:cs="Calibri"/>
          <w:b/>
          <w:bCs/>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 xml:space="preserve">9.1. </w:t>
      </w:r>
      <w:r w:rsidRPr="00D57C3A">
        <w:rPr>
          <w:rFonts w:ascii="Century Gothic" w:hAnsi="Century Gothic" w:cs="Calibri"/>
          <w:sz w:val="20"/>
          <w:szCs w:val="20"/>
        </w:rPr>
        <w:t>A impugnação contra os termos deste edital deverá ser formulada no prazo e na forma disposta na legislação e dirigida a Pregoeir</w:t>
      </w:r>
      <w:r w:rsidR="008B7AA6" w:rsidRPr="00D57C3A">
        <w:rPr>
          <w:rFonts w:ascii="Century Gothic" w:hAnsi="Century Gothic" w:cs="Calibri"/>
          <w:sz w:val="20"/>
          <w:szCs w:val="20"/>
        </w:rPr>
        <w:t>a</w:t>
      </w:r>
      <w:r w:rsidRPr="00D57C3A">
        <w:rPr>
          <w:rFonts w:ascii="Century Gothic" w:hAnsi="Century Gothic" w:cs="Calibri"/>
          <w:sz w:val="20"/>
          <w:szCs w:val="20"/>
        </w:rPr>
        <w:t xml:space="preserve"> do Consórcio Intermunicipal de Saúde da Microrregião do Vale do Piranga.</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9.2.</w:t>
      </w:r>
      <w:r w:rsidRPr="00D57C3A">
        <w:rPr>
          <w:rFonts w:ascii="Century Gothic" w:hAnsi="Century Gothic" w:cs="Calibri"/>
          <w:sz w:val="20"/>
          <w:szCs w:val="20"/>
        </w:rPr>
        <w:t xml:space="preserve"> Declarada a vencedora, as demais proponentes presentes poderão manifestar imediata e motivadamente a intenção de recorrer, sendo concedido o prazo de 03 (três) dias úteis para apresentação das razões e de igual prazo para as </w:t>
      </w:r>
      <w:r w:rsidR="00924948" w:rsidRPr="00D57C3A">
        <w:rPr>
          <w:rFonts w:ascii="Century Gothic" w:hAnsi="Century Gothic" w:cs="Calibri"/>
          <w:sz w:val="20"/>
          <w:szCs w:val="20"/>
        </w:rPr>
        <w:t>contrarrazões</w:t>
      </w:r>
      <w:r w:rsidRPr="00D57C3A">
        <w:rPr>
          <w:rFonts w:ascii="Century Gothic" w:hAnsi="Century Gothic" w:cs="Calibri"/>
          <w:sz w:val="20"/>
          <w:szCs w:val="20"/>
        </w:rPr>
        <w:t>, contados a partir do término do prazo da recorrente, independentemente de qualquer comunicado, sendo-lhes  assegurada  vista dos autos.</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9.3.</w:t>
      </w:r>
      <w:r w:rsidRPr="00D57C3A">
        <w:rPr>
          <w:rFonts w:ascii="Century Gothic" w:hAnsi="Century Gothic" w:cs="Calibri"/>
          <w:b/>
          <w:bCs/>
          <w:sz w:val="20"/>
          <w:szCs w:val="20"/>
        </w:rPr>
        <w:tab/>
      </w:r>
      <w:r w:rsidRPr="00D57C3A">
        <w:rPr>
          <w:rFonts w:ascii="Century Gothic" w:hAnsi="Century Gothic" w:cs="Calibri"/>
          <w:sz w:val="20"/>
          <w:szCs w:val="20"/>
        </w:rPr>
        <w:t>A falta de manifestação imediata e motivada da licitante importará a decadência do direito de recurso e adjudicação do objeto pelo pregoeiro à vencedora.</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9.4.</w:t>
      </w:r>
      <w:r w:rsidRPr="00D57C3A">
        <w:rPr>
          <w:rFonts w:ascii="Century Gothic" w:hAnsi="Century Gothic" w:cs="Calibri"/>
          <w:sz w:val="20"/>
          <w:szCs w:val="20"/>
        </w:rPr>
        <w:t xml:space="preserve"> O acolhimento do recurso importará a invalidação apenas dos atos insuscetíveis de aproveitamento.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 xml:space="preserve">9.5. </w:t>
      </w:r>
      <w:r w:rsidRPr="00D57C3A">
        <w:rPr>
          <w:rFonts w:ascii="Century Gothic" w:hAnsi="Century Gothic" w:cs="Calibri"/>
          <w:sz w:val="20"/>
          <w:szCs w:val="20"/>
        </w:rPr>
        <w:t>Qualquer recurso de impugnação contra a decisão do pregoeiro terá efeito suspensivo.</w:t>
      </w:r>
    </w:p>
    <w:p w:rsidR="0028797D" w:rsidRPr="00D57C3A" w:rsidRDefault="0028797D" w:rsidP="00490ABF">
      <w:pPr>
        <w:jc w:val="both"/>
        <w:rPr>
          <w:rFonts w:ascii="Century Gothic" w:hAnsi="Century Gothic" w:cs="Calibri"/>
          <w:sz w:val="20"/>
          <w:szCs w:val="20"/>
        </w:rPr>
      </w:pPr>
    </w:p>
    <w:p w:rsidR="00D57C3A" w:rsidRDefault="00D57C3A"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 xml:space="preserve">9.6. </w:t>
      </w:r>
      <w:r w:rsidRPr="00D57C3A">
        <w:rPr>
          <w:rFonts w:ascii="Century Gothic" w:hAnsi="Century Gothic" w:cs="Calibri"/>
          <w:sz w:val="20"/>
          <w:szCs w:val="20"/>
        </w:rPr>
        <w:t>Não serão considerados válidos recursos ou impugnações enviados via fax</w:t>
      </w:r>
      <w:r w:rsidRPr="00D57C3A">
        <w:rPr>
          <w:rFonts w:ascii="Century Gothic" w:hAnsi="Century Gothic" w:cs="Calibri"/>
          <w:b/>
          <w:bCs/>
          <w:sz w:val="20"/>
          <w:szCs w:val="20"/>
        </w:rPr>
        <w:t xml:space="preserve">, </w:t>
      </w:r>
      <w:r w:rsidRPr="00D57C3A">
        <w:rPr>
          <w:rFonts w:ascii="Century Gothic" w:hAnsi="Century Gothic" w:cs="Calibri"/>
          <w:sz w:val="20"/>
          <w:szCs w:val="20"/>
        </w:rPr>
        <w:t>devendo o recurso ser apresentado ou encaminhado através de postagem para o endereço constante do preâmbulo.</w:t>
      </w:r>
    </w:p>
    <w:p w:rsidR="0028797D" w:rsidRPr="00D57C3A" w:rsidRDefault="0028797D" w:rsidP="00490ABF">
      <w:pPr>
        <w:rPr>
          <w:rFonts w:ascii="Century Gothic" w:hAnsi="Century Gothic" w:cs="Calibri"/>
          <w:sz w:val="20"/>
          <w:szCs w:val="20"/>
        </w:rPr>
      </w:pPr>
    </w:p>
    <w:p w:rsidR="0028797D" w:rsidRPr="00D57C3A" w:rsidRDefault="0028797D" w:rsidP="00490ABF">
      <w:pPr>
        <w:pStyle w:val="Ttulo2"/>
        <w:numPr>
          <w:ilvl w:val="1"/>
          <w:numId w:val="2"/>
        </w:numPr>
        <w:tabs>
          <w:tab w:val="clear" w:pos="576"/>
          <w:tab w:val="left" w:pos="0"/>
        </w:tabs>
        <w:rPr>
          <w:rFonts w:ascii="Century Gothic" w:hAnsi="Century Gothic" w:cs="Calibri"/>
          <w:sz w:val="20"/>
          <w:szCs w:val="20"/>
        </w:rPr>
      </w:pPr>
      <w:r w:rsidRPr="00D57C3A">
        <w:rPr>
          <w:rFonts w:ascii="Century Gothic" w:hAnsi="Century Gothic" w:cs="Calibri"/>
          <w:sz w:val="20"/>
          <w:szCs w:val="20"/>
        </w:rPr>
        <w:t>10 – PROCEDIMENTOS DE PAGAMENTO</w:t>
      </w:r>
    </w:p>
    <w:p w:rsidR="0028797D" w:rsidRPr="00D57C3A" w:rsidRDefault="0028797D" w:rsidP="00490ABF">
      <w:pPr>
        <w:rPr>
          <w:rFonts w:ascii="Century Gothic" w:hAnsi="Century Gothic" w:cs="Calibri"/>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10.1 -</w:t>
      </w:r>
      <w:r w:rsidRPr="00D57C3A">
        <w:rPr>
          <w:rFonts w:ascii="Century Gothic" w:hAnsi="Century Gothic" w:cs="Calibri"/>
          <w:sz w:val="20"/>
          <w:szCs w:val="20"/>
        </w:rPr>
        <w:t xml:space="preserve"> O pagamento será efetuado em até 15 (quinze) dias corridos, contados a partir da data de apresentação da nota fiscal emitida em razão da entrega e mediante a certificação do recebimento e qualidade do objeto.</w:t>
      </w: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sz w:val="20"/>
          <w:szCs w:val="20"/>
        </w:rPr>
        <w:t xml:space="preserve"> </w:t>
      </w: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 xml:space="preserve">10.1.1. – </w:t>
      </w:r>
      <w:r w:rsidRPr="00D57C3A">
        <w:rPr>
          <w:rFonts w:ascii="Century Gothic" w:hAnsi="Century Gothic" w:cs="Calibri"/>
          <w:sz w:val="20"/>
          <w:szCs w:val="20"/>
        </w:rPr>
        <w:t xml:space="preserve">Os pagamentos serão executados observados os procedimentos indicados no </w:t>
      </w:r>
      <w:r w:rsidRPr="00D57C3A">
        <w:rPr>
          <w:rFonts w:ascii="Century Gothic" w:hAnsi="Century Gothic" w:cs="Calibri"/>
          <w:b/>
          <w:bCs/>
          <w:sz w:val="20"/>
          <w:szCs w:val="20"/>
        </w:rPr>
        <w:t>Anexo VI</w:t>
      </w:r>
      <w:r w:rsidRPr="00D57C3A">
        <w:rPr>
          <w:rFonts w:ascii="Century Gothic" w:hAnsi="Century Gothic" w:cs="Calibri"/>
          <w:sz w:val="20"/>
          <w:szCs w:val="20"/>
        </w:rPr>
        <w:t xml:space="preserve"> - Minuta de Contrato, cujo teor faz parte integrante deste edital.</w:t>
      </w:r>
    </w:p>
    <w:p w:rsidR="0028797D" w:rsidRPr="00D57C3A" w:rsidRDefault="0028797D" w:rsidP="00490ABF">
      <w:pPr>
        <w:pStyle w:val="BodyText23"/>
        <w:spacing w:line="240" w:lineRule="auto"/>
        <w:ind w:left="0" w:firstLine="0"/>
        <w:rPr>
          <w:rFonts w:ascii="Century Gothic" w:hAnsi="Century Gothic" w:cs="Calibri"/>
          <w:b/>
          <w:bCs/>
          <w:sz w:val="20"/>
          <w:szCs w:val="20"/>
        </w:rPr>
      </w:pPr>
    </w:p>
    <w:p w:rsidR="0028797D" w:rsidRPr="00D57C3A" w:rsidRDefault="0028797D" w:rsidP="00490ABF">
      <w:pPr>
        <w:pStyle w:val="BodyText23"/>
        <w:spacing w:line="240" w:lineRule="auto"/>
        <w:ind w:left="0" w:firstLine="0"/>
        <w:rPr>
          <w:rFonts w:ascii="Century Gothic" w:hAnsi="Century Gothic" w:cs="Calibri"/>
          <w:sz w:val="20"/>
          <w:szCs w:val="20"/>
        </w:rPr>
      </w:pPr>
      <w:r w:rsidRPr="00D57C3A">
        <w:rPr>
          <w:rFonts w:ascii="Century Gothic" w:hAnsi="Century Gothic" w:cs="Calibri"/>
          <w:b/>
          <w:bCs/>
          <w:sz w:val="20"/>
          <w:szCs w:val="20"/>
        </w:rPr>
        <w:t>10.2</w:t>
      </w:r>
      <w:r w:rsidRPr="00D57C3A">
        <w:rPr>
          <w:rFonts w:ascii="Century Gothic" w:hAnsi="Century Gothic" w:cs="Calibri"/>
          <w:sz w:val="20"/>
          <w:szCs w:val="20"/>
        </w:rPr>
        <w:t xml:space="preserve"> - A contagem do prazo para pagamento considerará dias corridos e terá início e encerramento em dias de expediente no CISAMAPI.</w:t>
      </w:r>
    </w:p>
    <w:p w:rsidR="0028797D" w:rsidRPr="00D57C3A" w:rsidRDefault="0028797D" w:rsidP="00490ABF">
      <w:pPr>
        <w:pStyle w:val="BodyText23"/>
        <w:spacing w:line="240" w:lineRule="auto"/>
        <w:ind w:left="0" w:firstLine="0"/>
        <w:rPr>
          <w:rFonts w:ascii="Century Gothic" w:hAnsi="Century Gothic" w:cs="Calibri"/>
          <w:b/>
          <w:bCs/>
          <w:sz w:val="20"/>
          <w:szCs w:val="20"/>
        </w:rPr>
      </w:pPr>
    </w:p>
    <w:p w:rsidR="0028797D" w:rsidRPr="00D57C3A" w:rsidRDefault="0028797D" w:rsidP="00490ABF">
      <w:pPr>
        <w:pStyle w:val="Ttulo2"/>
        <w:rPr>
          <w:rFonts w:ascii="Century Gothic" w:hAnsi="Century Gothic" w:cs="Calibri"/>
          <w:sz w:val="20"/>
          <w:szCs w:val="20"/>
        </w:rPr>
      </w:pPr>
      <w:r w:rsidRPr="00D57C3A">
        <w:rPr>
          <w:rFonts w:ascii="Century Gothic" w:hAnsi="Century Gothic" w:cs="Calibri"/>
          <w:sz w:val="20"/>
          <w:szCs w:val="20"/>
        </w:rPr>
        <w:t>11 - RECURSOS ORÇAMENTÁRIOS</w:t>
      </w:r>
    </w:p>
    <w:p w:rsidR="0028797D" w:rsidRPr="00D57C3A" w:rsidRDefault="0028797D" w:rsidP="00490ABF">
      <w:pPr>
        <w:widowControl w:val="0"/>
        <w:jc w:val="center"/>
        <w:rPr>
          <w:rFonts w:ascii="Century Gothic" w:hAnsi="Century Gothic" w:cs="Calibri"/>
          <w:b/>
          <w:bCs/>
          <w:sz w:val="20"/>
          <w:szCs w:val="20"/>
          <w:u w:val="single"/>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 xml:space="preserve">11.1 - </w:t>
      </w:r>
      <w:r w:rsidRPr="00D57C3A">
        <w:rPr>
          <w:rFonts w:ascii="Century Gothic" w:hAnsi="Century Gothic" w:cs="Calibri"/>
          <w:sz w:val="20"/>
          <w:szCs w:val="20"/>
        </w:rPr>
        <w:t>A despesa onerará os recursos orçamentários e financeiros constantes do preâmbulo deste Edital.</w:t>
      </w:r>
    </w:p>
    <w:p w:rsidR="0028797D" w:rsidRPr="00D57C3A" w:rsidRDefault="0028797D" w:rsidP="00490ABF">
      <w:pPr>
        <w:widowControl w:val="0"/>
        <w:rPr>
          <w:rFonts w:ascii="Century Gothic" w:hAnsi="Century Gothic" w:cs="Calibri"/>
          <w:sz w:val="20"/>
          <w:szCs w:val="20"/>
        </w:rPr>
      </w:pPr>
    </w:p>
    <w:p w:rsidR="0028797D" w:rsidRPr="00D57C3A" w:rsidRDefault="0028797D" w:rsidP="00490ABF">
      <w:pPr>
        <w:pStyle w:val="Default"/>
        <w:rPr>
          <w:rFonts w:ascii="Century Gothic" w:hAnsi="Century Gothic" w:cs="Calibri"/>
          <w:b/>
          <w:bCs/>
          <w:color w:val="auto"/>
          <w:sz w:val="20"/>
          <w:szCs w:val="20"/>
        </w:rPr>
      </w:pPr>
      <w:r w:rsidRPr="00D57C3A">
        <w:rPr>
          <w:rFonts w:ascii="Century Gothic" w:hAnsi="Century Gothic" w:cs="Calibri"/>
          <w:b/>
          <w:bCs/>
          <w:color w:val="auto"/>
          <w:sz w:val="20"/>
          <w:szCs w:val="20"/>
        </w:rPr>
        <w:t xml:space="preserve">12 - ADJUDICAÇÃO E HOMOLOGAÇÃO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12.1</w:t>
      </w:r>
      <w:r w:rsidRPr="00D57C3A">
        <w:rPr>
          <w:rFonts w:ascii="Century Gothic" w:hAnsi="Century Gothic" w:cs="Calibri"/>
          <w:color w:val="auto"/>
          <w:sz w:val="20"/>
          <w:szCs w:val="20"/>
        </w:rPr>
        <w:t xml:space="preserve"> - Inexistindo manifestação recursal o Pregoeiro adjudicará o objeto ao licitante vencedor, competindo à autoridade superior homologar o procedimento licitatório. </w:t>
      </w:r>
    </w:p>
    <w:p w:rsidR="0028797D" w:rsidRPr="00D57C3A" w:rsidRDefault="0028797D" w:rsidP="00490ABF">
      <w:pPr>
        <w:pStyle w:val="Default"/>
        <w:rPr>
          <w:rFonts w:ascii="Century Gothic" w:hAnsi="Century Gothic" w:cs="Calibri"/>
          <w:color w:val="auto"/>
          <w:sz w:val="20"/>
          <w:szCs w:val="20"/>
        </w:rPr>
      </w:pPr>
    </w:p>
    <w:p w:rsidR="0028797D" w:rsidRPr="00D57C3A" w:rsidRDefault="0028797D" w:rsidP="00490ABF">
      <w:pPr>
        <w:widowControl w:val="0"/>
        <w:rPr>
          <w:rFonts w:ascii="Century Gothic" w:hAnsi="Century Gothic" w:cs="Calibri"/>
          <w:b/>
          <w:bCs/>
          <w:sz w:val="20"/>
          <w:szCs w:val="20"/>
        </w:rPr>
      </w:pPr>
      <w:r w:rsidRPr="00D57C3A">
        <w:rPr>
          <w:rFonts w:ascii="Century Gothic" w:hAnsi="Century Gothic" w:cs="Calibri"/>
          <w:b/>
          <w:bCs/>
          <w:sz w:val="20"/>
          <w:szCs w:val="20"/>
        </w:rPr>
        <w:t xml:space="preserve">13 – CONTRATO E DE SUAS ALTERAÇÕES </w:t>
      </w:r>
    </w:p>
    <w:p w:rsidR="0028797D" w:rsidRPr="00D57C3A" w:rsidRDefault="0028797D" w:rsidP="00490ABF">
      <w:pPr>
        <w:widowControl w:val="0"/>
        <w:jc w:val="center"/>
        <w:rPr>
          <w:rFonts w:ascii="Century Gothic" w:hAnsi="Century Gothic" w:cs="Calibri"/>
          <w:b/>
          <w:bCs/>
          <w:sz w:val="20"/>
          <w:szCs w:val="20"/>
          <w:u w:val="single"/>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 xml:space="preserve">13.1 </w:t>
      </w:r>
      <w:r w:rsidRPr="00D57C3A">
        <w:rPr>
          <w:rFonts w:ascii="Century Gothic" w:hAnsi="Century Gothic" w:cs="Calibri"/>
          <w:sz w:val="20"/>
          <w:szCs w:val="20"/>
        </w:rPr>
        <w:t xml:space="preserve">– No caso de contratação, a Administração convocará o vencedor da licitação para, no prazo de 05 (cinco) dias úteis, para assinar o contrato, cuja minuta integra o </w:t>
      </w:r>
      <w:r w:rsidRPr="00D57C3A">
        <w:rPr>
          <w:rFonts w:ascii="Century Gothic" w:hAnsi="Century Gothic" w:cs="Calibri"/>
          <w:b/>
          <w:bCs/>
          <w:sz w:val="20"/>
          <w:szCs w:val="20"/>
        </w:rPr>
        <w:t>Anexo VI</w:t>
      </w:r>
      <w:r w:rsidRPr="00D57C3A">
        <w:rPr>
          <w:rFonts w:ascii="Century Gothic" w:hAnsi="Century Gothic" w:cs="Calibri"/>
          <w:sz w:val="20"/>
          <w:szCs w:val="20"/>
        </w:rPr>
        <w:t xml:space="preserve"> deste edital. </w:t>
      </w:r>
    </w:p>
    <w:p w:rsidR="0028797D" w:rsidRPr="00D57C3A" w:rsidRDefault="0028797D" w:rsidP="00490ABF">
      <w:pPr>
        <w:jc w:val="both"/>
        <w:rPr>
          <w:rFonts w:ascii="Century Gothic" w:hAnsi="Century Gothic" w:cs="Calibri"/>
          <w:b/>
          <w:bCs/>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13.2 -</w:t>
      </w:r>
      <w:r w:rsidRPr="00D57C3A">
        <w:rPr>
          <w:rFonts w:ascii="Century Gothic" w:hAnsi="Century Gothic" w:cs="Calibri"/>
          <w:sz w:val="20"/>
          <w:szCs w:val="20"/>
        </w:rPr>
        <w:t xml:space="preserve"> Obriga-se o CONTRATADO a aceitar, nas mesmas condições contratuais, acréscimos e supressões em até 25% (vinte e cinco por cento) do valor do ajuste.</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widowControl w:val="0"/>
        <w:jc w:val="both"/>
        <w:rPr>
          <w:rFonts w:ascii="Century Gothic" w:eastAsia="Arial Unicode MS" w:hAnsi="Century Gothic" w:cs="Calibri"/>
          <w:sz w:val="20"/>
          <w:szCs w:val="20"/>
        </w:rPr>
      </w:pPr>
      <w:r w:rsidRPr="00D57C3A">
        <w:rPr>
          <w:rFonts w:ascii="Century Gothic" w:eastAsia="Arial Unicode MS" w:hAnsi="Century Gothic" w:cs="Calibri"/>
          <w:b/>
          <w:bCs/>
          <w:sz w:val="20"/>
          <w:szCs w:val="20"/>
        </w:rPr>
        <w:t xml:space="preserve">13.3. </w:t>
      </w:r>
      <w:r w:rsidRPr="00D57C3A">
        <w:rPr>
          <w:rFonts w:ascii="Century Gothic" w:eastAsia="Arial Unicode MS" w:hAnsi="Century Gothic" w:cs="Calibri"/>
          <w:sz w:val="20"/>
          <w:szCs w:val="20"/>
        </w:rPr>
        <w:t>Executar o objeto do Contrato, em seu próprio nome, não podendo, em nenhuma hipótese, transferi-lo a terceiros, sem expresso consentimento do Consórcio Intermunicipal de Saúde da Microrregião do Vale do Piranga.</w:t>
      </w:r>
    </w:p>
    <w:p w:rsidR="0028797D" w:rsidRPr="00D57C3A" w:rsidRDefault="0028797D" w:rsidP="00490ABF">
      <w:pPr>
        <w:widowControl w:val="0"/>
        <w:jc w:val="both"/>
        <w:rPr>
          <w:rFonts w:ascii="Century Gothic" w:eastAsia="Arial Unicode MS" w:hAnsi="Century Gothic" w:cs="Calibri"/>
          <w:sz w:val="20"/>
          <w:szCs w:val="20"/>
        </w:rPr>
      </w:pPr>
    </w:p>
    <w:p w:rsidR="0028797D" w:rsidRPr="00D57C3A" w:rsidRDefault="0028797D" w:rsidP="00490ABF">
      <w:pPr>
        <w:widowControl w:val="0"/>
        <w:tabs>
          <w:tab w:val="left" w:pos="720"/>
        </w:tabs>
        <w:jc w:val="both"/>
        <w:rPr>
          <w:rFonts w:ascii="Century Gothic" w:eastAsia="Arial Unicode MS" w:hAnsi="Century Gothic" w:cs="Calibri"/>
          <w:sz w:val="20"/>
          <w:szCs w:val="20"/>
        </w:rPr>
      </w:pPr>
      <w:r w:rsidRPr="00D57C3A">
        <w:rPr>
          <w:rFonts w:ascii="Century Gothic" w:eastAsia="Arial Unicode MS" w:hAnsi="Century Gothic" w:cs="Calibri"/>
          <w:b/>
          <w:bCs/>
          <w:sz w:val="20"/>
          <w:szCs w:val="20"/>
        </w:rPr>
        <w:t>13.4</w:t>
      </w:r>
      <w:r w:rsidRPr="00D57C3A">
        <w:rPr>
          <w:rFonts w:ascii="Century Gothic" w:eastAsia="Arial Unicode MS" w:hAnsi="Century Gothic" w:cs="Calibri"/>
          <w:sz w:val="20"/>
          <w:szCs w:val="20"/>
        </w:rPr>
        <w:t>. Arcar com o pagamento de todos os encargos trabalhistas, fiscais, previdenciários, securitários e outros advindos da execução contratada, de forma a eximir O CISAMAPI de quaisquer ônus e responsabilidades.</w:t>
      </w:r>
    </w:p>
    <w:p w:rsidR="0028797D" w:rsidRPr="00D57C3A" w:rsidRDefault="0028797D" w:rsidP="00490ABF">
      <w:pPr>
        <w:widowControl w:val="0"/>
        <w:tabs>
          <w:tab w:val="left" w:pos="720"/>
        </w:tabs>
        <w:jc w:val="both"/>
        <w:rPr>
          <w:rFonts w:ascii="Century Gothic" w:eastAsia="Arial Unicode MS" w:hAnsi="Century Gothic"/>
          <w:color w:val="FFCC00"/>
          <w:sz w:val="20"/>
          <w:szCs w:val="20"/>
        </w:rPr>
      </w:pPr>
    </w:p>
    <w:p w:rsidR="00D57C3A" w:rsidRDefault="0028797D" w:rsidP="00490ABF">
      <w:pPr>
        <w:widowControl w:val="0"/>
        <w:tabs>
          <w:tab w:val="left" w:pos="720"/>
        </w:tabs>
        <w:jc w:val="both"/>
        <w:rPr>
          <w:rFonts w:ascii="Century Gothic" w:eastAsia="Arial Unicode MS" w:hAnsi="Century Gothic" w:cs="Calibri"/>
          <w:sz w:val="20"/>
          <w:szCs w:val="20"/>
        </w:rPr>
      </w:pPr>
      <w:r w:rsidRPr="00D57C3A">
        <w:rPr>
          <w:rFonts w:ascii="Century Gothic" w:eastAsia="Arial Unicode MS" w:hAnsi="Century Gothic" w:cs="Calibri"/>
          <w:b/>
          <w:bCs/>
          <w:sz w:val="20"/>
          <w:szCs w:val="20"/>
        </w:rPr>
        <w:t>13.5</w:t>
      </w:r>
      <w:r w:rsidRPr="00D57C3A">
        <w:rPr>
          <w:rFonts w:ascii="Century Gothic" w:eastAsia="Arial Unicode MS" w:hAnsi="Century Gothic" w:cs="Calibri"/>
          <w:sz w:val="20"/>
          <w:szCs w:val="20"/>
        </w:rPr>
        <w:t xml:space="preserve">. Responder por quaisquer danos que por sua culpa ou dolo venham ser causados ao Consórcio Intermunicipal de Saúde da Microrregião do Vale do Piranga ou a terceiros, durante a execução do serviço, ficando assim afastada qualquer responsabilidade do </w:t>
      </w:r>
    </w:p>
    <w:p w:rsidR="00D57C3A" w:rsidRDefault="00D57C3A" w:rsidP="00490ABF">
      <w:pPr>
        <w:widowControl w:val="0"/>
        <w:tabs>
          <w:tab w:val="left" w:pos="720"/>
        </w:tabs>
        <w:jc w:val="both"/>
        <w:rPr>
          <w:rFonts w:ascii="Century Gothic" w:eastAsia="Arial Unicode MS" w:hAnsi="Century Gothic" w:cs="Calibri"/>
          <w:sz w:val="20"/>
          <w:szCs w:val="20"/>
        </w:rPr>
      </w:pPr>
    </w:p>
    <w:p w:rsidR="0028797D" w:rsidRPr="00D57C3A" w:rsidRDefault="0028797D" w:rsidP="00490ABF">
      <w:pPr>
        <w:widowControl w:val="0"/>
        <w:tabs>
          <w:tab w:val="left" w:pos="720"/>
        </w:tabs>
        <w:jc w:val="both"/>
        <w:rPr>
          <w:rFonts w:ascii="Century Gothic" w:eastAsia="Arial Unicode MS" w:hAnsi="Century Gothic" w:cs="Calibri"/>
          <w:sz w:val="20"/>
          <w:szCs w:val="20"/>
        </w:rPr>
      </w:pPr>
      <w:r w:rsidRPr="00D57C3A">
        <w:rPr>
          <w:rFonts w:ascii="Century Gothic" w:eastAsia="Arial Unicode MS" w:hAnsi="Century Gothic" w:cs="Calibri"/>
          <w:sz w:val="20"/>
          <w:szCs w:val="20"/>
        </w:rPr>
        <w:t xml:space="preserve">Consórcio Intermunicipal de Saúde da Microrregião do Vale do Piranga, podendo esta, </w:t>
      </w:r>
      <w:r w:rsidRPr="00D57C3A">
        <w:rPr>
          <w:rFonts w:ascii="Century Gothic" w:eastAsia="Arial Unicode MS" w:hAnsi="Century Gothic" w:cs="Calibri"/>
          <w:sz w:val="20"/>
          <w:szCs w:val="20"/>
        </w:rPr>
        <w:lastRenderedPageBreak/>
        <w:t>no entanto, reter quantias e pagamento para o fim de garantir o referido ressarcimento.</w:t>
      </w:r>
    </w:p>
    <w:p w:rsidR="0028797D" w:rsidRPr="00D57C3A" w:rsidRDefault="0028797D" w:rsidP="00490ABF">
      <w:pPr>
        <w:widowControl w:val="0"/>
        <w:tabs>
          <w:tab w:val="left" w:pos="720"/>
        </w:tabs>
        <w:jc w:val="both"/>
        <w:rPr>
          <w:rFonts w:ascii="Century Gothic" w:eastAsia="Arial Unicode MS" w:hAnsi="Century Gothic" w:cs="Calibri"/>
          <w:sz w:val="20"/>
          <w:szCs w:val="20"/>
        </w:rPr>
      </w:pPr>
    </w:p>
    <w:p w:rsidR="0028797D" w:rsidRPr="00D57C3A" w:rsidRDefault="0028797D" w:rsidP="00490ABF">
      <w:pPr>
        <w:widowControl w:val="0"/>
        <w:tabs>
          <w:tab w:val="left" w:pos="720"/>
        </w:tabs>
        <w:jc w:val="both"/>
        <w:rPr>
          <w:rFonts w:ascii="Century Gothic" w:eastAsia="Arial Unicode MS" w:hAnsi="Century Gothic" w:cs="Calibri"/>
          <w:color w:val="000000"/>
          <w:sz w:val="20"/>
          <w:szCs w:val="20"/>
        </w:rPr>
      </w:pPr>
      <w:r w:rsidRPr="00D57C3A">
        <w:rPr>
          <w:rFonts w:ascii="Century Gothic" w:eastAsia="Arial Unicode MS" w:hAnsi="Century Gothic" w:cs="Calibri"/>
          <w:b/>
          <w:bCs/>
          <w:color w:val="000000"/>
          <w:sz w:val="20"/>
          <w:szCs w:val="20"/>
        </w:rPr>
        <w:t>13.6.</w:t>
      </w:r>
      <w:r w:rsidRPr="00D57C3A">
        <w:rPr>
          <w:rFonts w:ascii="Century Gothic" w:eastAsia="Arial Unicode MS" w:hAnsi="Century Gothic" w:cs="Calibri"/>
          <w:color w:val="000000"/>
          <w:sz w:val="20"/>
          <w:szCs w:val="20"/>
        </w:rPr>
        <w:t xml:space="preserve"> Substituir, de imediato, às suas expensas, o(s) objeto(s) da contratação que não se adequarem as especificações licitadas.</w:t>
      </w:r>
    </w:p>
    <w:p w:rsidR="0028797D" w:rsidRPr="00D57C3A" w:rsidRDefault="0028797D" w:rsidP="00490ABF">
      <w:pPr>
        <w:widowControl w:val="0"/>
        <w:tabs>
          <w:tab w:val="left" w:pos="720"/>
        </w:tabs>
        <w:jc w:val="both"/>
        <w:rPr>
          <w:rFonts w:ascii="Century Gothic" w:eastAsia="Arial Unicode MS" w:hAnsi="Century Gothic" w:cs="Calibri"/>
          <w:color w:val="000000"/>
          <w:sz w:val="20"/>
          <w:szCs w:val="20"/>
        </w:rPr>
      </w:pPr>
    </w:p>
    <w:p w:rsidR="0028797D" w:rsidRPr="00D57C3A" w:rsidRDefault="0028797D" w:rsidP="00490ABF">
      <w:pPr>
        <w:widowControl w:val="0"/>
        <w:tabs>
          <w:tab w:val="left" w:pos="720"/>
        </w:tabs>
        <w:jc w:val="both"/>
        <w:rPr>
          <w:rFonts w:ascii="Century Gothic" w:eastAsia="Arial Unicode MS" w:hAnsi="Century Gothic" w:cs="Calibri"/>
          <w:sz w:val="20"/>
          <w:szCs w:val="20"/>
        </w:rPr>
      </w:pPr>
      <w:r w:rsidRPr="00D57C3A">
        <w:rPr>
          <w:rFonts w:ascii="Century Gothic" w:eastAsia="Arial Unicode MS" w:hAnsi="Century Gothic" w:cs="Calibri"/>
          <w:b/>
          <w:bCs/>
          <w:sz w:val="20"/>
          <w:szCs w:val="20"/>
        </w:rPr>
        <w:t>13.7.</w:t>
      </w:r>
      <w:r w:rsidRPr="00D57C3A">
        <w:rPr>
          <w:rFonts w:ascii="Century Gothic" w:eastAsia="Arial Unicode MS" w:hAnsi="Century Gothic" w:cs="Calibri"/>
          <w:sz w:val="20"/>
          <w:szCs w:val="20"/>
        </w:rPr>
        <w:t xml:space="preserve"> Indicar, no ato da assinatura do Contrato e sempre que ocorrer alteração, 01 (um) preposto para representar junto ao CISAMAPI, devendo este </w:t>
      </w:r>
      <w:r w:rsidRPr="00D57C3A">
        <w:rPr>
          <w:rFonts w:ascii="Century Gothic" w:eastAsia="Arial Unicode MS" w:hAnsi="Century Gothic" w:cs="Calibri"/>
          <w:b/>
          <w:bCs/>
          <w:sz w:val="20"/>
          <w:szCs w:val="20"/>
        </w:rPr>
        <w:t>proposto</w:t>
      </w:r>
      <w:r w:rsidRPr="00D57C3A">
        <w:rPr>
          <w:rFonts w:ascii="Century Gothic" w:eastAsia="Arial Unicode MS" w:hAnsi="Century Gothic" w:cs="Calibri"/>
          <w:sz w:val="20"/>
          <w:szCs w:val="20"/>
        </w:rPr>
        <w:t xml:space="preserve"> responder por todos os assuntos relativos a esta contratação e atender as chamadas da Gerência do Consórcio.</w:t>
      </w:r>
    </w:p>
    <w:p w:rsidR="0028797D" w:rsidRPr="00D57C3A" w:rsidRDefault="0028797D" w:rsidP="00490ABF">
      <w:pPr>
        <w:widowControl w:val="0"/>
        <w:tabs>
          <w:tab w:val="left" w:pos="720"/>
        </w:tabs>
        <w:jc w:val="both"/>
        <w:rPr>
          <w:rFonts w:ascii="Century Gothic" w:eastAsia="Arial Unicode MS" w:hAnsi="Century Gothic"/>
          <w:b/>
          <w:bCs/>
          <w:sz w:val="20"/>
          <w:szCs w:val="20"/>
        </w:rPr>
      </w:pPr>
    </w:p>
    <w:p w:rsidR="0028797D" w:rsidRPr="00D57C3A" w:rsidRDefault="0028797D" w:rsidP="00490ABF">
      <w:pPr>
        <w:widowControl w:val="0"/>
        <w:tabs>
          <w:tab w:val="left" w:pos="720"/>
        </w:tabs>
        <w:jc w:val="both"/>
        <w:rPr>
          <w:rFonts w:ascii="Century Gothic" w:eastAsia="Arial Unicode MS" w:hAnsi="Century Gothic" w:cs="Calibri"/>
          <w:sz w:val="20"/>
          <w:szCs w:val="20"/>
        </w:rPr>
      </w:pPr>
      <w:r w:rsidRPr="00D57C3A">
        <w:rPr>
          <w:rFonts w:ascii="Century Gothic" w:eastAsia="Arial Unicode MS" w:hAnsi="Century Gothic" w:cs="Calibri"/>
          <w:b/>
          <w:bCs/>
          <w:sz w:val="20"/>
          <w:szCs w:val="20"/>
        </w:rPr>
        <w:t xml:space="preserve">13.8. </w:t>
      </w:r>
      <w:r w:rsidRPr="00D57C3A">
        <w:rPr>
          <w:rFonts w:ascii="Century Gothic" w:eastAsia="Arial Unicode MS" w:hAnsi="Century Gothic" w:cs="Calibri"/>
          <w:sz w:val="20"/>
          <w:szCs w:val="20"/>
        </w:rPr>
        <w:t xml:space="preserve">Observar, atender, respeitar, cumprir e fazer cumprir a legislação pátria vigente, especialmente indicada no preâmbulo do Contrato a ser firmado, bem como as suas cláusulas, preservando o Consórcio Intermunicipal de Saúde da Microrregião do Vale do Piranga de qualquer demanda ou reivindicação que seja de responsabilidade da Contratada; </w:t>
      </w:r>
    </w:p>
    <w:p w:rsidR="0028797D" w:rsidRPr="00D57C3A" w:rsidRDefault="0028797D" w:rsidP="00490ABF">
      <w:pPr>
        <w:widowControl w:val="0"/>
        <w:tabs>
          <w:tab w:val="left" w:pos="720"/>
        </w:tabs>
        <w:jc w:val="both"/>
        <w:rPr>
          <w:rFonts w:ascii="Century Gothic" w:eastAsia="Arial Unicode MS" w:hAnsi="Century Gothic" w:cs="Calibri"/>
          <w:sz w:val="20"/>
          <w:szCs w:val="20"/>
        </w:rPr>
      </w:pPr>
    </w:p>
    <w:p w:rsidR="0028797D" w:rsidRPr="00D57C3A" w:rsidRDefault="0028797D" w:rsidP="00490ABF">
      <w:pPr>
        <w:widowControl w:val="0"/>
        <w:tabs>
          <w:tab w:val="left" w:pos="720"/>
        </w:tabs>
        <w:jc w:val="both"/>
        <w:rPr>
          <w:rFonts w:ascii="Century Gothic" w:eastAsia="Arial Unicode MS" w:hAnsi="Century Gothic" w:cs="Calibri"/>
          <w:sz w:val="20"/>
          <w:szCs w:val="20"/>
        </w:rPr>
      </w:pPr>
      <w:r w:rsidRPr="00D57C3A">
        <w:rPr>
          <w:rFonts w:ascii="Century Gothic" w:eastAsia="Arial Unicode MS" w:hAnsi="Century Gothic" w:cs="Calibri"/>
          <w:b/>
          <w:bCs/>
          <w:sz w:val="20"/>
          <w:szCs w:val="20"/>
        </w:rPr>
        <w:t>13.9.</w:t>
      </w:r>
      <w:r w:rsidRPr="00D57C3A">
        <w:rPr>
          <w:rFonts w:ascii="Century Gothic" w:eastAsia="Arial Unicode MS" w:hAnsi="Century Gothic" w:cs="Calibri"/>
          <w:sz w:val="20"/>
          <w:szCs w:val="20"/>
        </w:rPr>
        <w:t xml:space="preserve"> Manter, durante a vigência do Contrato, em compatibilidade com as obrigações assumidas, todas as condições de habilitação e qualificação exigidas na licitação devendo comunicar, imediatamente, qualquer alteração que possa comprometer a contratação, bem como reapresentar os documentos com prazo de validade expirado.</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pStyle w:val="Default"/>
        <w:rPr>
          <w:rFonts w:ascii="Century Gothic" w:hAnsi="Century Gothic" w:cs="Calibri"/>
          <w:b/>
          <w:bCs/>
          <w:color w:val="auto"/>
          <w:sz w:val="20"/>
          <w:szCs w:val="20"/>
        </w:rPr>
      </w:pPr>
      <w:r w:rsidRPr="00D57C3A">
        <w:rPr>
          <w:rFonts w:ascii="Century Gothic" w:hAnsi="Century Gothic" w:cs="Calibri"/>
          <w:b/>
          <w:bCs/>
          <w:color w:val="auto"/>
          <w:sz w:val="20"/>
          <w:szCs w:val="20"/>
        </w:rPr>
        <w:t xml:space="preserve">14 - FISCALIZAÇÃO E RECEBIMENTO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14.1</w:t>
      </w:r>
      <w:r w:rsidRPr="00D57C3A">
        <w:rPr>
          <w:rFonts w:ascii="Century Gothic" w:hAnsi="Century Gothic" w:cs="Calibri"/>
          <w:color w:val="auto"/>
          <w:sz w:val="20"/>
          <w:szCs w:val="20"/>
        </w:rPr>
        <w:t xml:space="preserve"> - A solicitação, autorização, acompanhamento, fiscalização, recebimento e conferência dos produtos do objeto desta licitação serão realizados pela gerencia do  Transporte.</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14.2</w:t>
      </w:r>
      <w:r w:rsidRPr="00D57C3A">
        <w:rPr>
          <w:rFonts w:ascii="Century Gothic" w:hAnsi="Century Gothic" w:cs="Calibri"/>
          <w:color w:val="auto"/>
          <w:sz w:val="20"/>
          <w:szCs w:val="20"/>
        </w:rPr>
        <w:t xml:space="preserve"> – Na ocorrência de descumprimento dos prazos previstos no Contrato, o CISAMAPI poderá aplicar as sanções previstas neste instrumento e na legislação aplicável. </w:t>
      </w:r>
    </w:p>
    <w:p w:rsidR="008B7AA6" w:rsidRPr="00D57C3A" w:rsidRDefault="008B7AA6"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14.</w:t>
      </w:r>
      <w:r w:rsidR="0084696F" w:rsidRPr="00D57C3A">
        <w:rPr>
          <w:rFonts w:ascii="Century Gothic" w:hAnsi="Century Gothic" w:cs="Calibri"/>
          <w:b/>
          <w:bCs/>
          <w:color w:val="auto"/>
          <w:sz w:val="20"/>
          <w:szCs w:val="20"/>
        </w:rPr>
        <w:t>3</w:t>
      </w:r>
      <w:r w:rsidRPr="00D57C3A">
        <w:rPr>
          <w:rFonts w:ascii="Century Gothic" w:hAnsi="Century Gothic" w:cs="Calibri"/>
          <w:color w:val="auto"/>
          <w:sz w:val="20"/>
          <w:szCs w:val="20"/>
        </w:rPr>
        <w:t xml:space="preserve"> – O CISAMAPI não se responsabilizará por contatos realizados com setores ou pessoas não autorizados, salvo nas hipóteses previstas, expressamente, neste Edital. </w:t>
      </w:r>
    </w:p>
    <w:p w:rsidR="0028797D" w:rsidRPr="00D57C3A" w:rsidRDefault="0028797D" w:rsidP="00490ABF">
      <w:pPr>
        <w:pStyle w:val="Default"/>
        <w:jc w:val="center"/>
        <w:rPr>
          <w:rFonts w:ascii="Century Gothic" w:hAnsi="Century Gothic" w:cs="Calibri"/>
          <w:b/>
          <w:bCs/>
          <w:sz w:val="20"/>
          <w:szCs w:val="20"/>
        </w:rPr>
      </w:pPr>
    </w:p>
    <w:p w:rsidR="0028797D" w:rsidRPr="00D57C3A" w:rsidRDefault="0028797D" w:rsidP="00490ABF">
      <w:pPr>
        <w:pStyle w:val="Default"/>
        <w:rPr>
          <w:rFonts w:ascii="Century Gothic" w:hAnsi="Century Gothic" w:cs="Calibri"/>
          <w:b/>
          <w:bCs/>
          <w:sz w:val="20"/>
          <w:szCs w:val="20"/>
        </w:rPr>
      </w:pPr>
      <w:r w:rsidRPr="00D57C3A">
        <w:rPr>
          <w:rFonts w:ascii="Century Gothic" w:hAnsi="Century Gothic" w:cs="Calibri"/>
          <w:b/>
          <w:bCs/>
          <w:sz w:val="20"/>
          <w:szCs w:val="20"/>
        </w:rPr>
        <w:t xml:space="preserve">15 – GARANTIA DE EXECUÇÃO CONTRATUAL </w:t>
      </w:r>
    </w:p>
    <w:p w:rsidR="00500F2E" w:rsidRPr="00D57C3A" w:rsidRDefault="00500F2E"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15.1</w:t>
      </w:r>
      <w:r w:rsidRPr="00D57C3A">
        <w:rPr>
          <w:rFonts w:ascii="Century Gothic" w:hAnsi="Century Gothic" w:cs="Calibri"/>
          <w:color w:val="auto"/>
          <w:sz w:val="20"/>
          <w:szCs w:val="20"/>
        </w:rPr>
        <w:t xml:space="preserve"> – Poderá ser exigida garantia de execução do contrato, sendo que nesta hipótese o licitante vencedor deverá optar por uma das modalidades de garantia previstas no art. 56 da Lei nº 8.666/93, que corresponderá a 5% (cinco por cento) do valor do contrato, podendo ser atualizada nas mesmas condições do mencionado artigo. </w:t>
      </w:r>
    </w:p>
    <w:p w:rsidR="0076011C" w:rsidRPr="00D57C3A" w:rsidRDefault="0076011C"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15.2</w:t>
      </w:r>
      <w:r w:rsidRPr="00D57C3A">
        <w:rPr>
          <w:rFonts w:ascii="Century Gothic" w:hAnsi="Century Gothic" w:cs="Calibri"/>
          <w:color w:val="auto"/>
          <w:sz w:val="20"/>
          <w:szCs w:val="20"/>
        </w:rPr>
        <w:t xml:space="preserve"> – No prazo de 10 (dez) dias a contar da data da assinatura do Contrato, a Contratada deverá apresentar documento comprobatório da garantia prestada, sob pena de rescisão contratual e/ou aplicação das sanções cabíveis, inclusive multa. </w:t>
      </w:r>
    </w:p>
    <w:p w:rsidR="0028797D" w:rsidRPr="00D57C3A" w:rsidRDefault="0028797D"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15.3</w:t>
      </w:r>
      <w:r w:rsidRPr="00D57C3A">
        <w:rPr>
          <w:rFonts w:ascii="Century Gothic" w:hAnsi="Century Gothic" w:cs="Calibri"/>
          <w:color w:val="auto"/>
          <w:sz w:val="20"/>
          <w:szCs w:val="20"/>
        </w:rPr>
        <w:t xml:space="preserve"> -</w:t>
      </w:r>
      <w:r w:rsidRPr="00D57C3A">
        <w:rPr>
          <w:rFonts w:ascii="Century Gothic" w:hAnsi="Century Gothic" w:cs="Calibri"/>
          <w:b/>
          <w:bCs/>
          <w:color w:val="auto"/>
          <w:sz w:val="20"/>
          <w:szCs w:val="20"/>
        </w:rPr>
        <w:t xml:space="preserve"> </w:t>
      </w:r>
      <w:r w:rsidRPr="00D57C3A">
        <w:rPr>
          <w:rFonts w:ascii="Century Gothic" w:hAnsi="Century Gothic" w:cs="Calibri"/>
          <w:color w:val="auto"/>
          <w:sz w:val="20"/>
          <w:szCs w:val="20"/>
        </w:rPr>
        <w:t xml:space="preserve">O valor da garantia responderá pelo inadimplemento das obrigações contratuais e por todas as multas impostas à Contratada, sem que isso inviabilize a aplicação de multas em valor superior ao da garantia. </w:t>
      </w:r>
    </w:p>
    <w:p w:rsidR="0028797D" w:rsidRPr="00D57C3A" w:rsidRDefault="0028797D"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lastRenderedPageBreak/>
        <w:t>15.4</w:t>
      </w:r>
      <w:r w:rsidRPr="00D57C3A">
        <w:rPr>
          <w:rFonts w:ascii="Century Gothic" w:hAnsi="Century Gothic" w:cs="Calibri"/>
          <w:color w:val="auto"/>
          <w:sz w:val="20"/>
          <w:szCs w:val="20"/>
        </w:rPr>
        <w:t xml:space="preserve"> - Aditado o contrato, a Contratada fica obrigada a apresentar garantia complementar ou substituí-la. </w:t>
      </w:r>
    </w:p>
    <w:p w:rsidR="0028797D" w:rsidRPr="00D57C3A" w:rsidRDefault="0028797D"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15.5</w:t>
      </w:r>
      <w:r w:rsidRPr="00D57C3A">
        <w:rPr>
          <w:rFonts w:ascii="Century Gothic" w:hAnsi="Century Gothic" w:cs="Calibri"/>
          <w:color w:val="auto"/>
          <w:sz w:val="20"/>
          <w:szCs w:val="20"/>
        </w:rPr>
        <w:t xml:space="preserve"> - A garantia prestada pela Contratada será restituída após o término do contrato, nos termos da lei. </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widowControl w:val="0"/>
        <w:rPr>
          <w:rFonts w:ascii="Century Gothic" w:hAnsi="Century Gothic" w:cs="Calibri"/>
          <w:b/>
          <w:bCs/>
          <w:sz w:val="20"/>
          <w:szCs w:val="20"/>
        </w:rPr>
      </w:pPr>
      <w:r w:rsidRPr="00D57C3A">
        <w:rPr>
          <w:rFonts w:ascii="Century Gothic" w:hAnsi="Century Gothic" w:cs="Calibri"/>
          <w:b/>
          <w:bCs/>
          <w:sz w:val="20"/>
          <w:szCs w:val="20"/>
        </w:rPr>
        <w:t xml:space="preserve">16 – PENALIDADES </w:t>
      </w:r>
    </w:p>
    <w:p w:rsidR="0028797D" w:rsidRPr="00D57C3A" w:rsidRDefault="0028797D" w:rsidP="00490ABF">
      <w:pPr>
        <w:widowControl w:val="0"/>
        <w:jc w:val="center"/>
        <w:rPr>
          <w:rFonts w:ascii="Century Gothic" w:hAnsi="Century Gothic" w:cs="Calibri"/>
          <w:b/>
          <w:bCs/>
          <w:sz w:val="20"/>
          <w:szCs w:val="20"/>
          <w:u w:val="single"/>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16.1 -</w:t>
      </w:r>
      <w:r w:rsidRPr="00D57C3A">
        <w:rPr>
          <w:rFonts w:ascii="Century Gothic" w:hAnsi="Century Gothic" w:cs="Calibri"/>
          <w:sz w:val="20"/>
          <w:szCs w:val="20"/>
        </w:rPr>
        <w:t xml:space="preserve"> Aplicam-se à presente licitação as sanções previstas na Lei 8.666/93 e instrumento contratual incluso.</w:t>
      </w:r>
    </w:p>
    <w:p w:rsidR="0028797D" w:rsidRPr="00D57C3A" w:rsidRDefault="0028797D" w:rsidP="00490ABF">
      <w:pPr>
        <w:widowControl w:val="0"/>
        <w:jc w:val="both"/>
        <w:rPr>
          <w:rFonts w:ascii="Century Gothic" w:hAnsi="Century Gothic" w:cs="Calibri"/>
          <w:b/>
          <w:bCs/>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16.2.</w:t>
      </w:r>
      <w:r w:rsidRPr="00D57C3A">
        <w:rPr>
          <w:rFonts w:ascii="Century Gothic" w:hAnsi="Century Gothic" w:cs="Calibri"/>
          <w:sz w:val="20"/>
          <w:szCs w:val="20"/>
        </w:rPr>
        <w:t xml:space="preserve"> Nos termos do art. 7º da Lei 10.520/2002, ficará impedida de licitar e contratar com o CISAMAPI, pelo prazo de até 05 (cinco) anos, sem prejuízo das multas previstas neste Edital/Minuta de Contrato e demais penalidades legais, a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16.3</w:t>
      </w:r>
      <w:r w:rsidRPr="00D57C3A">
        <w:rPr>
          <w:rFonts w:ascii="Century Gothic" w:hAnsi="Century Gothic" w:cs="Calibri"/>
          <w:color w:val="auto"/>
          <w:sz w:val="20"/>
          <w:szCs w:val="20"/>
        </w:rPr>
        <w:t xml:space="preserve"> - </w:t>
      </w:r>
      <w:r w:rsidRPr="00D57C3A">
        <w:rPr>
          <w:rFonts w:ascii="Century Gothic" w:hAnsi="Century Gothic" w:cs="Calibri"/>
          <w:b/>
          <w:bCs/>
          <w:color w:val="auto"/>
          <w:sz w:val="20"/>
          <w:szCs w:val="20"/>
        </w:rPr>
        <w:t>Ficam estabelecidos os seguintes percentuais de multas, aplicáveis quando do descumprimento contratual</w:t>
      </w:r>
      <w:r w:rsidRPr="00D57C3A">
        <w:rPr>
          <w:rFonts w:ascii="Century Gothic" w:hAnsi="Century Gothic" w:cs="Calibri"/>
          <w:color w:val="auto"/>
          <w:sz w:val="20"/>
          <w:szCs w:val="20"/>
        </w:rPr>
        <w:t xml:space="preserve">: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16.3.1</w:t>
      </w:r>
      <w:r w:rsidRPr="00D57C3A">
        <w:rPr>
          <w:rFonts w:ascii="Century Gothic" w:hAnsi="Century Gothic" w:cs="Calibri"/>
          <w:color w:val="auto"/>
          <w:sz w:val="20"/>
          <w:szCs w:val="20"/>
        </w:rPr>
        <w:t xml:space="preserve"> - 0,3% (zero vírgula três por cento) por dia de atraso na execução do objeto, até o 30º (trigésimo) dia, calculado sobre o valor do Contrato, por ocorrência.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16.3.2</w:t>
      </w:r>
      <w:r w:rsidRPr="00D57C3A">
        <w:rPr>
          <w:rFonts w:ascii="Century Gothic" w:hAnsi="Century Gothic" w:cs="Calibri"/>
          <w:color w:val="auto"/>
          <w:sz w:val="20"/>
          <w:szCs w:val="20"/>
        </w:rPr>
        <w:t xml:space="preserve"> - 10% (dez por cento) sobre o valor do Contrato, no caso de atraso superior a 30 (trinta) dias na execução do objeto, com a </w:t>
      </w:r>
      <w:r w:rsidR="00924948" w:rsidRPr="00D57C3A">
        <w:rPr>
          <w:rFonts w:ascii="Century Gothic" w:hAnsi="Century Gothic" w:cs="Calibri"/>
          <w:color w:val="auto"/>
          <w:sz w:val="20"/>
          <w:szCs w:val="20"/>
        </w:rPr>
        <w:t>consequente</w:t>
      </w:r>
      <w:r w:rsidRPr="00D57C3A">
        <w:rPr>
          <w:rFonts w:ascii="Century Gothic" w:hAnsi="Century Gothic" w:cs="Calibri"/>
          <w:color w:val="auto"/>
          <w:sz w:val="20"/>
          <w:szCs w:val="20"/>
        </w:rPr>
        <w:t xml:space="preserve"> rescisão contratual.</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16.3.3</w:t>
      </w:r>
      <w:r w:rsidRPr="00D57C3A">
        <w:rPr>
          <w:rFonts w:ascii="Century Gothic" w:hAnsi="Century Gothic" w:cs="Calibri"/>
          <w:color w:val="auto"/>
          <w:sz w:val="20"/>
          <w:szCs w:val="20"/>
        </w:rPr>
        <w:t xml:space="preserve"> - 20% (vinte por cento) sobre o valor do Contrato, na hipótese da Contratada, injustificadamente, desistir do Contrato ou der causa à sua rescisão, bem como nos demais casos de inadimplemento contratual. </w:t>
      </w:r>
    </w:p>
    <w:p w:rsidR="0028797D" w:rsidRPr="00D57C3A" w:rsidRDefault="0028797D" w:rsidP="00490ABF">
      <w:pPr>
        <w:pStyle w:val="Default"/>
        <w:jc w:val="both"/>
        <w:rPr>
          <w:rFonts w:ascii="Century Gothic" w:hAnsi="Century Gothic" w:cs="Calibri"/>
          <w:color w:val="auto"/>
          <w:sz w:val="20"/>
          <w:szCs w:val="20"/>
        </w:rPr>
      </w:pPr>
    </w:p>
    <w:p w:rsidR="008B7AA6"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16.4</w:t>
      </w:r>
      <w:r w:rsidRPr="00D57C3A">
        <w:rPr>
          <w:rFonts w:ascii="Century Gothic" w:hAnsi="Century Gothic" w:cs="Calibri"/>
          <w:color w:val="auto"/>
          <w:sz w:val="20"/>
          <w:szCs w:val="20"/>
        </w:rPr>
        <w:t xml:space="preserve"> - O valor das multas aplicadas, após regular processo administrativo, será descontado dos pagamentos devidos pelo CISAMAPI. Se os valores não forem suficientes, a diferença deverá ser </w:t>
      </w: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color w:val="auto"/>
          <w:sz w:val="20"/>
          <w:szCs w:val="20"/>
        </w:rPr>
        <w:t xml:space="preserve">paga pela Contratada por meio de guia própria emitida pelo CISAMAPI, no prazo máximo de 03 (três) dias úteis a contar da aplicação da sanção.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16.5</w:t>
      </w:r>
      <w:r w:rsidRPr="00D57C3A">
        <w:rPr>
          <w:rFonts w:ascii="Century Gothic" w:hAnsi="Century Gothic" w:cs="Calibri"/>
          <w:sz w:val="20"/>
          <w:szCs w:val="20"/>
        </w:rPr>
        <w:t xml:space="preserve"> - As sanções previstas, face à gravidade da infração, poderão ser aplicadas cumulativamente, após regular processo administrativo em que se garantirá a observância dos princípios do contraditório e da ampla defesa</w:t>
      </w:r>
      <w:r w:rsidR="00E36709" w:rsidRPr="00D57C3A">
        <w:rPr>
          <w:rFonts w:ascii="Century Gothic" w:hAnsi="Century Gothic" w:cs="Calibri"/>
          <w:sz w:val="20"/>
          <w:szCs w:val="20"/>
        </w:rPr>
        <w:t>.</w:t>
      </w:r>
    </w:p>
    <w:p w:rsidR="00475C8A" w:rsidRPr="00D57C3A" w:rsidRDefault="00475C8A" w:rsidP="00490ABF">
      <w:pPr>
        <w:widowControl w:val="0"/>
        <w:rPr>
          <w:rFonts w:ascii="Century Gothic" w:hAnsi="Century Gothic" w:cs="Calibri"/>
          <w:b/>
          <w:bCs/>
          <w:sz w:val="20"/>
          <w:szCs w:val="20"/>
        </w:rPr>
      </w:pPr>
    </w:p>
    <w:p w:rsidR="0028797D" w:rsidRPr="00D57C3A" w:rsidRDefault="0028797D" w:rsidP="00490ABF">
      <w:pPr>
        <w:widowControl w:val="0"/>
        <w:rPr>
          <w:rFonts w:ascii="Century Gothic" w:hAnsi="Century Gothic" w:cs="Calibri"/>
          <w:b/>
          <w:bCs/>
          <w:sz w:val="20"/>
          <w:szCs w:val="20"/>
        </w:rPr>
      </w:pPr>
      <w:r w:rsidRPr="00D57C3A">
        <w:rPr>
          <w:rFonts w:ascii="Century Gothic" w:hAnsi="Century Gothic" w:cs="Calibri"/>
          <w:b/>
          <w:bCs/>
          <w:sz w:val="20"/>
          <w:szCs w:val="20"/>
        </w:rPr>
        <w:t>17 – PEDIDO DE ESCLARECIMENTO</w:t>
      </w:r>
    </w:p>
    <w:p w:rsidR="0028797D" w:rsidRPr="00D57C3A" w:rsidRDefault="0028797D" w:rsidP="00490ABF">
      <w:pPr>
        <w:widowControl w:val="0"/>
        <w:rPr>
          <w:rFonts w:ascii="Century Gothic" w:hAnsi="Century Gothic" w:cs="Calibri"/>
          <w:b/>
          <w:bCs/>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17.1 –</w:t>
      </w:r>
      <w:r w:rsidRPr="00D57C3A">
        <w:rPr>
          <w:rFonts w:ascii="Century Gothic" w:hAnsi="Century Gothic" w:cs="Calibri"/>
          <w:sz w:val="20"/>
          <w:szCs w:val="20"/>
        </w:rPr>
        <w:t xml:space="preserve"> Os interessados poderão solicitar esclarecimentos sobre a presente licitação diretamente ao pregoeiro no endereço constante do preâmbulo.</w:t>
      </w:r>
    </w:p>
    <w:p w:rsidR="0028797D" w:rsidRPr="00D57C3A" w:rsidRDefault="0028797D" w:rsidP="00490ABF">
      <w:pPr>
        <w:widowControl w:val="0"/>
        <w:jc w:val="both"/>
        <w:rPr>
          <w:rFonts w:ascii="Century Gothic" w:hAnsi="Century Gothic" w:cs="Calibri"/>
          <w:sz w:val="20"/>
          <w:szCs w:val="20"/>
        </w:rPr>
      </w:pPr>
    </w:p>
    <w:p w:rsid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17.1.1</w:t>
      </w:r>
      <w:r w:rsidRPr="00D57C3A">
        <w:rPr>
          <w:rFonts w:ascii="Century Gothic" w:hAnsi="Century Gothic" w:cs="Calibri"/>
          <w:sz w:val="20"/>
          <w:szCs w:val="20"/>
        </w:rPr>
        <w:t xml:space="preserve"> – Recomenda-se que os pedidos de esclarecimento sejam apresentados com </w:t>
      </w:r>
    </w:p>
    <w:p w:rsidR="00D57C3A" w:rsidRDefault="00D57C3A" w:rsidP="00490ABF">
      <w:pPr>
        <w:widowControl w:val="0"/>
        <w:jc w:val="both"/>
        <w:rPr>
          <w:rFonts w:ascii="Century Gothic" w:hAnsi="Century Gothic" w:cs="Calibri"/>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sz w:val="20"/>
          <w:szCs w:val="20"/>
        </w:rPr>
        <w:lastRenderedPageBreak/>
        <w:t xml:space="preserve">razoável antecedência em ralação à data fixada para a apresentação das propostas, de maneira a permitir, em tempo hábil, o trâmite interno necessário ao exame e preparo da resposta. </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17.1.2</w:t>
      </w:r>
      <w:r w:rsidRPr="00D57C3A">
        <w:rPr>
          <w:rFonts w:ascii="Century Gothic" w:hAnsi="Century Gothic" w:cs="Calibri"/>
          <w:sz w:val="20"/>
          <w:szCs w:val="20"/>
        </w:rPr>
        <w:t xml:space="preserve"> – Os esclarecimentos necessários serão prestados a todos os interessados que retirarem o edital.   </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widowControl w:val="0"/>
        <w:rPr>
          <w:rFonts w:ascii="Century Gothic" w:hAnsi="Century Gothic" w:cs="Calibri"/>
          <w:b/>
          <w:bCs/>
          <w:sz w:val="20"/>
          <w:szCs w:val="20"/>
        </w:rPr>
      </w:pPr>
      <w:r w:rsidRPr="00D57C3A">
        <w:rPr>
          <w:rFonts w:ascii="Century Gothic" w:hAnsi="Century Gothic" w:cs="Calibri"/>
          <w:b/>
          <w:bCs/>
          <w:sz w:val="20"/>
          <w:szCs w:val="20"/>
        </w:rPr>
        <w:t>18 - FORO</w:t>
      </w:r>
    </w:p>
    <w:p w:rsidR="0028797D" w:rsidRPr="00D57C3A" w:rsidRDefault="0028797D" w:rsidP="00490ABF">
      <w:pPr>
        <w:widowControl w:val="0"/>
        <w:rPr>
          <w:rFonts w:ascii="Century Gothic" w:hAnsi="Century Gothic" w:cs="Calibri"/>
          <w:b/>
          <w:bCs/>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 xml:space="preserve">18.1 - </w:t>
      </w:r>
      <w:r w:rsidRPr="00D57C3A">
        <w:rPr>
          <w:rFonts w:ascii="Century Gothic" w:hAnsi="Century Gothic" w:cs="Calibri"/>
          <w:sz w:val="20"/>
          <w:szCs w:val="20"/>
        </w:rPr>
        <w:t>O foro designado para julgamento de qualquer questão judicial resultante do presente certame será o da Comarca de Ponte Nova.</w:t>
      </w:r>
    </w:p>
    <w:p w:rsidR="0028797D" w:rsidRPr="00D57C3A" w:rsidRDefault="0028797D" w:rsidP="00490ABF">
      <w:pPr>
        <w:pStyle w:val="Default"/>
        <w:jc w:val="center"/>
        <w:rPr>
          <w:rFonts w:ascii="Century Gothic" w:hAnsi="Century Gothic" w:cs="Calibri"/>
          <w:b/>
          <w:bCs/>
          <w:color w:val="auto"/>
          <w:sz w:val="20"/>
          <w:szCs w:val="20"/>
        </w:rPr>
      </w:pPr>
    </w:p>
    <w:p w:rsidR="0028797D" w:rsidRPr="00D57C3A" w:rsidRDefault="0028797D" w:rsidP="00490ABF">
      <w:pPr>
        <w:pStyle w:val="Default"/>
        <w:rPr>
          <w:rFonts w:ascii="Century Gothic" w:hAnsi="Century Gothic" w:cs="Calibri"/>
          <w:b/>
          <w:bCs/>
          <w:color w:val="auto"/>
          <w:sz w:val="20"/>
          <w:szCs w:val="20"/>
        </w:rPr>
      </w:pPr>
      <w:r w:rsidRPr="00D57C3A">
        <w:rPr>
          <w:rFonts w:ascii="Century Gothic" w:hAnsi="Century Gothic" w:cs="Calibri"/>
          <w:b/>
          <w:bCs/>
          <w:color w:val="auto"/>
          <w:sz w:val="20"/>
          <w:szCs w:val="20"/>
        </w:rPr>
        <w:t xml:space="preserve">19 - PAGAMENTO </w:t>
      </w:r>
    </w:p>
    <w:p w:rsidR="0028797D" w:rsidRPr="00D57C3A" w:rsidRDefault="0028797D" w:rsidP="00490ABF">
      <w:pPr>
        <w:pStyle w:val="Default"/>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19.1</w:t>
      </w:r>
      <w:r w:rsidRPr="00D57C3A">
        <w:rPr>
          <w:rFonts w:ascii="Century Gothic" w:hAnsi="Century Gothic" w:cs="Calibri"/>
          <w:color w:val="auto"/>
          <w:sz w:val="20"/>
          <w:szCs w:val="20"/>
        </w:rPr>
        <w:t xml:space="preserve"> - O pagamento se dará da forma estabelecida no instrumento contratual a ser firmado, minuta anexa.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19.2</w:t>
      </w:r>
      <w:r w:rsidRPr="00D57C3A">
        <w:rPr>
          <w:rFonts w:ascii="Century Gothic" w:hAnsi="Century Gothic" w:cs="Calibri"/>
          <w:color w:val="auto"/>
          <w:sz w:val="20"/>
          <w:szCs w:val="20"/>
        </w:rPr>
        <w:t xml:space="preserve"> - A nota fiscal será emitida pela Contratada em inteira conformidade com as exigências legais e contratuais, especialmente as de natureza fiscal.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19.3</w:t>
      </w:r>
      <w:r w:rsidRPr="00D57C3A">
        <w:rPr>
          <w:rFonts w:ascii="Century Gothic" w:hAnsi="Century Gothic" w:cs="Calibri"/>
          <w:color w:val="auto"/>
          <w:sz w:val="20"/>
          <w:szCs w:val="20"/>
        </w:rPr>
        <w:t xml:space="preserve"> – O CISAMAPI identificando qualquer divergência na nota fiscal deverá devolvê-la à Contratada para que sejam feitas as correções necessárias, sendo que o prazo de pagamento será contado somente a partir da reapresentação do documento, desde que devidamente sanado o vício.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19.4</w:t>
      </w:r>
      <w:r w:rsidRPr="00D57C3A">
        <w:rPr>
          <w:rFonts w:ascii="Century Gothic" w:hAnsi="Century Gothic" w:cs="Calibri"/>
          <w:color w:val="auto"/>
          <w:sz w:val="20"/>
          <w:szCs w:val="20"/>
        </w:rPr>
        <w:t xml:space="preserve"> - Nenhum pagamento será efetuado enquanto estiver pendente de liquidação qualquer obrigação por parte da Contratada, sem que isto gere direito a alteração de preços, correção monetária, compensação financeira.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19.5</w:t>
      </w:r>
      <w:r w:rsidRPr="00D57C3A">
        <w:rPr>
          <w:rFonts w:ascii="Century Gothic" w:hAnsi="Century Gothic" w:cs="Calibri"/>
          <w:color w:val="auto"/>
          <w:sz w:val="20"/>
          <w:szCs w:val="20"/>
        </w:rPr>
        <w:t xml:space="preserve"> - Uma vez paga a importância discriminada na nota fiscal, a Contratada dará pelo CISAMAPI plena, geral e irretratável quitação da remuneração referente ao fornecimento nela discriminados, para nada mais vir a reclamar ou exigir a qualquer título, tempo ou forma. </w:t>
      </w:r>
    </w:p>
    <w:p w:rsidR="0028797D" w:rsidRPr="00D57C3A" w:rsidRDefault="0028797D" w:rsidP="00490ABF">
      <w:pPr>
        <w:widowControl w:val="0"/>
        <w:jc w:val="center"/>
        <w:rPr>
          <w:rFonts w:ascii="Century Gothic" w:hAnsi="Century Gothic" w:cs="Calibri"/>
          <w:sz w:val="20"/>
          <w:szCs w:val="20"/>
        </w:rPr>
      </w:pPr>
    </w:p>
    <w:p w:rsidR="0028797D" w:rsidRPr="00D57C3A" w:rsidRDefault="0028797D" w:rsidP="00490ABF">
      <w:pPr>
        <w:widowControl w:val="0"/>
        <w:rPr>
          <w:rFonts w:ascii="Century Gothic" w:hAnsi="Century Gothic" w:cs="Calibri"/>
          <w:b/>
          <w:bCs/>
          <w:sz w:val="20"/>
          <w:szCs w:val="20"/>
        </w:rPr>
      </w:pPr>
      <w:r w:rsidRPr="00D57C3A">
        <w:rPr>
          <w:rFonts w:ascii="Century Gothic" w:hAnsi="Century Gothic" w:cs="Calibri"/>
          <w:b/>
          <w:bCs/>
          <w:sz w:val="20"/>
          <w:szCs w:val="20"/>
        </w:rPr>
        <w:t xml:space="preserve">20. DISPOSIÇÕES FINAIS </w:t>
      </w:r>
    </w:p>
    <w:p w:rsidR="0028797D" w:rsidRPr="00D57C3A" w:rsidRDefault="0028797D" w:rsidP="00490ABF">
      <w:pPr>
        <w:widowControl w:val="0"/>
        <w:jc w:val="center"/>
        <w:rPr>
          <w:rFonts w:ascii="Century Gothic" w:hAnsi="Century Gothic" w:cs="Calibri"/>
          <w:b/>
          <w:bCs/>
          <w:sz w:val="20"/>
          <w:szCs w:val="20"/>
          <w:u w:val="single"/>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20.1 -</w:t>
      </w:r>
      <w:r w:rsidRPr="00D57C3A">
        <w:rPr>
          <w:rFonts w:ascii="Century Gothic" w:hAnsi="Century Gothic" w:cs="Calibri"/>
          <w:sz w:val="20"/>
          <w:szCs w:val="20"/>
        </w:rPr>
        <w:tab/>
        <w:t>A autoridade competente poderá revogar ou anular esta licitação nos termos do art. 49 da Lei nº 8.666/93.</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20.2 -</w:t>
      </w:r>
      <w:r w:rsidRPr="00D57C3A">
        <w:rPr>
          <w:rFonts w:ascii="Century Gothic" w:hAnsi="Century Gothic" w:cs="Calibri"/>
          <w:sz w:val="20"/>
          <w:szCs w:val="20"/>
        </w:rPr>
        <w:tab/>
        <w:t xml:space="preserve">É vedada a transferência, total ou parcial, para terceiros, da contratação que for adjudicada em </w:t>
      </w:r>
      <w:r w:rsidR="00924948" w:rsidRPr="00D57C3A">
        <w:rPr>
          <w:rFonts w:ascii="Century Gothic" w:hAnsi="Century Gothic" w:cs="Calibri"/>
          <w:sz w:val="20"/>
          <w:szCs w:val="20"/>
        </w:rPr>
        <w:t>consequência</w:t>
      </w:r>
      <w:r w:rsidRPr="00D57C3A">
        <w:rPr>
          <w:rFonts w:ascii="Century Gothic" w:hAnsi="Century Gothic" w:cs="Calibri"/>
          <w:sz w:val="20"/>
          <w:szCs w:val="20"/>
        </w:rPr>
        <w:t xml:space="preserve"> desta licitação.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20.3 -</w:t>
      </w:r>
      <w:r w:rsidRPr="00D57C3A">
        <w:rPr>
          <w:rFonts w:ascii="Century Gothic" w:hAnsi="Century Gothic" w:cs="Calibri"/>
          <w:sz w:val="20"/>
          <w:szCs w:val="20"/>
        </w:rPr>
        <w:tab/>
        <w:t xml:space="preserve">Será desclassificada a licitante que deixar de prestar informações complementares, quando solicitada.  </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20.4 -</w:t>
      </w:r>
      <w:r w:rsidRPr="00D57C3A">
        <w:rPr>
          <w:rFonts w:ascii="Century Gothic" w:hAnsi="Century Gothic" w:cs="Calibri"/>
          <w:sz w:val="20"/>
          <w:szCs w:val="20"/>
        </w:rPr>
        <w:tab/>
        <w:t>Nenhuma indenização será devida às licitantes pela elaboração e/ou apresentação de documentação relativa ao presente Edital.</w:t>
      </w:r>
    </w:p>
    <w:p w:rsidR="00500F2E" w:rsidRPr="00D57C3A" w:rsidRDefault="00500F2E" w:rsidP="00490ABF">
      <w:pPr>
        <w:jc w:val="both"/>
        <w:rPr>
          <w:rFonts w:ascii="Century Gothic" w:hAnsi="Century Gothic" w:cs="Calibri"/>
          <w:b/>
          <w:bCs/>
          <w:sz w:val="20"/>
          <w:szCs w:val="20"/>
        </w:rPr>
      </w:pPr>
    </w:p>
    <w:p w:rsidR="00475C8A" w:rsidRPr="00D57C3A" w:rsidRDefault="00475C8A"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lastRenderedPageBreak/>
        <w:t xml:space="preserve">20.5 - </w:t>
      </w:r>
      <w:r w:rsidRPr="00D57C3A">
        <w:rPr>
          <w:rFonts w:ascii="Century Gothic" w:hAnsi="Century Gothic" w:cs="Calibri"/>
          <w:sz w:val="20"/>
          <w:szCs w:val="20"/>
        </w:rPr>
        <w:t>Transcorrido o prazo recursal e decidido os recursos eventualmente interpostos, será o resultado da licitação submetido ao Presidente do CISAMAPI para o procedimento de homologação.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20.6 -</w:t>
      </w:r>
      <w:r w:rsidRPr="00D57C3A">
        <w:rPr>
          <w:rFonts w:ascii="Century Gothic" w:hAnsi="Century Gothic" w:cs="Calibri"/>
          <w:sz w:val="20"/>
          <w:szCs w:val="20"/>
        </w:rPr>
        <w:tab/>
        <w:t>A recusa injustificada do adjudicatário em assinar o contrato, aceitar ou retirar o instrumento equivalente, dentro do prazo de 02 (dois) dias úteis contados da data da convocação, caracteriza o descumprimento total da obrigação assumida, sujeitando-se às penalidades legalmente estabelecidas.</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20.7 -</w:t>
      </w:r>
      <w:r w:rsidRPr="00D57C3A">
        <w:rPr>
          <w:rFonts w:ascii="Century Gothic" w:hAnsi="Century Gothic" w:cs="Calibri"/>
          <w:sz w:val="20"/>
          <w:szCs w:val="20"/>
        </w:rPr>
        <w:tab/>
        <w:t>Ocorrendo a hipótese prevista no item anterior, o objeto da presente licitação poderá ser adjudicado às licitantes remanescentes, na ordem de classificação, nas mesmas condições propostas pela licitante vencedora, inclusive quanto a prazo e preço atualizado.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20.8 -</w:t>
      </w:r>
      <w:r w:rsidRPr="00D57C3A">
        <w:rPr>
          <w:rFonts w:ascii="Century Gothic" w:hAnsi="Century Gothic" w:cs="Calibri"/>
          <w:sz w:val="20"/>
          <w:szCs w:val="20"/>
        </w:rPr>
        <w:tab/>
        <w:t xml:space="preserve">A Comissão Permanente de Licitação,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 </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20.9 -</w:t>
      </w:r>
      <w:r w:rsidRPr="00D57C3A">
        <w:rPr>
          <w:rFonts w:ascii="Century Gothic" w:hAnsi="Century Gothic" w:cs="Calibri"/>
          <w:sz w:val="20"/>
          <w:szCs w:val="20"/>
        </w:rPr>
        <w:tab/>
        <w:t>Independente de declaração expressa, a simples participação nesta licitação implica aceitação plena das condições estipuladas neste Edital, decaindo do direito de impugnar os seus termos o licitante que, tendo-o aceito sem objeção, vier, após o julgamento desfavorável, apresentar falhas e irregularidades que o viciem.</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20.10 -</w:t>
      </w:r>
      <w:r w:rsidRPr="00D57C3A">
        <w:rPr>
          <w:rFonts w:ascii="Century Gothic" w:hAnsi="Century Gothic" w:cs="Calibri"/>
          <w:sz w:val="20"/>
          <w:szCs w:val="20"/>
        </w:rPr>
        <w:t xml:space="preserve"> A contratada se obriga a aceitar, nas mesmas condições contratuais os acréscimos e supressões que se fizerem necessários, observados os termos dos §§ 1° e 2° do art. 65 da lei 8.666/93.</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20.11</w:t>
      </w:r>
      <w:r w:rsidRPr="00D57C3A">
        <w:rPr>
          <w:rFonts w:ascii="Century Gothic" w:hAnsi="Century Gothic" w:cs="Calibri"/>
          <w:sz w:val="20"/>
          <w:szCs w:val="20"/>
        </w:rPr>
        <w:t xml:space="preserve"> - As normas que disciplinam este Pregão serão sempre interpretadas em favor da ampliação da disputa entre os interessados, sem comprometimento da segurança do futuro contrato.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20.12</w:t>
      </w:r>
      <w:r w:rsidRPr="00D57C3A">
        <w:rPr>
          <w:rFonts w:ascii="Century Gothic" w:hAnsi="Century Gothic" w:cs="Calibri"/>
          <w:sz w:val="20"/>
          <w:szCs w:val="20"/>
        </w:rPr>
        <w:t xml:space="preserve"> - Os casos omissos serão dirimidos pelo pregoeiro, com observância da legislação regedora, em especial a Lei 8.666/93 e suas alterações e Lei 10.520/02.</w:t>
      </w:r>
    </w:p>
    <w:p w:rsidR="0028797D" w:rsidRPr="00D57C3A" w:rsidRDefault="0028797D" w:rsidP="00490ABF">
      <w:pPr>
        <w:pStyle w:val="Cabealho"/>
        <w:rPr>
          <w:rFonts w:ascii="Century Gothic" w:hAnsi="Century Gothic" w:cs="Calibri"/>
          <w:sz w:val="20"/>
          <w:szCs w:val="20"/>
        </w:rPr>
      </w:pPr>
    </w:p>
    <w:p w:rsidR="0028797D" w:rsidRPr="00D57C3A" w:rsidRDefault="0028797D" w:rsidP="00490ABF">
      <w:pPr>
        <w:pStyle w:val="Default"/>
        <w:tabs>
          <w:tab w:val="left" w:pos="4680"/>
        </w:tabs>
        <w:jc w:val="both"/>
        <w:rPr>
          <w:rFonts w:ascii="Century Gothic" w:hAnsi="Century Gothic" w:cs="Calibri"/>
          <w:color w:val="auto"/>
          <w:sz w:val="20"/>
          <w:szCs w:val="20"/>
        </w:rPr>
      </w:pPr>
      <w:r w:rsidRPr="00D57C3A">
        <w:rPr>
          <w:rFonts w:ascii="Century Gothic" w:hAnsi="Century Gothic" w:cs="Calibri"/>
          <w:b/>
          <w:bCs/>
          <w:color w:val="auto"/>
          <w:sz w:val="20"/>
          <w:szCs w:val="20"/>
        </w:rPr>
        <w:t xml:space="preserve">20.13 </w:t>
      </w:r>
      <w:r w:rsidRPr="00D57C3A">
        <w:rPr>
          <w:rFonts w:ascii="Century Gothic" w:hAnsi="Century Gothic" w:cs="Calibri"/>
          <w:color w:val="auto"/>
          <w:sz w:val="20"/>
          <w:szCs w:val="20"/>
        </w:rPr>
        <w:t xml:space="preserve">-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20.14</w:t>
      </w:r>
      <w:r w:rsidRPr="00D57C3A">
        <w:rPr>
          <w:rFonts w:ascii="Century Gothic" w:hAnsi="Century Gothic" w:cs="Calibri"/>
          <w:color w:val="auto"/>
          <w:sz w:val="20"/>
          <w:szCs w:val="20"/>
        </w:rPr>
        <w:t xml:space="preserve"> - 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28797D" w:rsidRPr="00D57C3A" w:rsidRDefault="0028797D" w:rsidP="00490ABF">
      <w:pPr>
        <w:pStyle w:val="Default"/>
        <w:jc w:val="both"/>
        <w:rPr>
          <w:rFonts w:ascii="Century Gothic" w:hAnsi="Century Gothic" w:cs="Calibri"/>
          <w:color w:val="auto"/>
          <w:sz w:val="20"/>
          <w:szCs w:val="20"/>
        </w:rPr>
      </w:pPr>
    </w:p>
    <w:p w:rsidR="00D57C3A" w:rsidRDefault="00D57C3A" w:rsidP="00490ABF">
      <w:pPr>
        <w:pStyle w:val="Default"/>
        <w:jc w:val="both"/>
        <w:rPr>
          <w:rFonts w:ascii="Century Gothic" w:hAnsi="Century Gothic" w:cs="Calibri"/>
          <w:b/>
          <w:bCs/>
          <w:color w:val="auto"/>
          <w:sz w:val="20"/>
          <w:szCs w:val="20"/>
        </w:rPr>
      </w:pPr>
    </w:p>
    <w:p w:rsidR="00D57C3A" w:rsidRDefault="00D57C3A"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lastRenderedPageBreak/>
        <w:t>20.15</w:t>
      </w:r>
      <w:r w:rsidRPr="00D57C3A">
        <w:rPr>
          <w:rFonts w:ascii="Century Gothic" w:hAnsi="Century Gothic" w:cs="Calibri"/>
          <w:color w:val="auto"/>
          <w:sz w:val="20"/>
          <w:szCs w:val="20"/>
        </w:rPr>
        <w:t xml:space="preserve"> - Uma vez incluído no processo licitatório, nenhum documento será devolvido, salvo se original a ser substituído por cópia reprográfica autenticada ou tratar-se dos envelopes de licitantes desqualificados e envelopes de Documentação de Habilitação de licitantes cujas propostas tenham sido desclassificadas. </w:t>
      </w:r>
    </w:p>
    <w:p w:rsidR="00B31B37" w:rsidRPr="00D57C3A" w:rsidRDefault="00B31B37"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 xml:space="preserve">20.16 </w:t>
      </w:r>
      <w:r w:rsidRPr="00D57C3A">
        <w:rPr>
          <w:rFonts w:ascii="Century Gothic" w:hAnsi="Century Gothic" w:cs="Calibri"/>
          <w:color w:val="auto"/>
          <w:sz w:val="20"/>
          <w:szCs w:val="20"/>
        </w:rPr>
        <w:t xml:space="preserve">- Na análise da documentação e no julgamento das propostas comerciais, o Pregoeiro poderá, a seu critério, solicitar o assessoramento técnico de órgãos ou de profissionais especializados. </w:t>
      </w:r>
    </w:p>
    <w:p w:rsidR="00500F2E" w:rsidRPr="00D57C3A" w:rsidRDefault="00500F2E"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20.17</w:t>
      </w:r>
      <w:r w:rsidRPr="00D57C3A">
        <w:rPr>
          <w:rFonts w:ascii="Century Gothic" w:hAnsi="Century Gothic" w:cs="Calibri"/>
          <w:color w:val="auto"/>
          <w:sz w:val="20"/>
          <w:szCs w:val="20"/>
        </w:rPr>
        <w:t xml:space="preserve"> - Toda a documentação apresentada neste ato convocatório e seus anexos são complementares entre si, de modo que qualquer detalhe que se mencione em um documento e se omita em outro, será considerado especificado e válido.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20.18</w:t>
      </w:r>
      <w:r w:rsidRPr="00D57C3A">
        <w:rPr>
          <w:rFonts w:ascii="Century Gothic" w:hAnsi="Century Gothic" w:cs="Calibri"/>
          <w:color w:val="auto"/>
          <w:sz w:val="20"/>
          <w:szCs w:val="20"/>
        </w:rPr>
        <w:t xml:space="preserve"> – Caso seja necessário, o Pregoeiro poderá suspender a sessão do Pregão, designando nova data para sua continuidade, ficando intimados, no mesmo ato, os licitantes presentes.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20.19</w:t>
      </w:r>
      <w:r w:rsidRPr="00D57C3A">
        <w:rPr>
          <w:rFonts w:ascii="Century Gothic" w:hAnsi="Century Gothic" w:cs="Calibri"/>
          <w:color w:val="auto"/>
          <w:sz w:val="20"/>
          <w:szCs w:val="20"/>
        </w:rPr>
        <w:t xml:space="preserve"> - O Pregoeiro, no interesse da Administração, poderá adotar medidas saneadoras durante o certame e relevar omissões e erros formais, observadas na documentação e proposta, desde que não contrariem a legislação vigente e não comprometam a lisura da licitação, sendo possível a promoção de diligências junto aos licitantes, destinadas a esclarecer a instrução do processo, conforme disposto no § 3° do art. 43 da Lei Federal nº 8.666/93.</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20.19.1</w:t>
      </w:r>
      <w:r w:rsidRPr="00D57C3A">
        <w:rPr>
          <w:rFonts w:ascii="Century Gothic" w:hAnsi="Century Gothic" w:cs="Calibri"/>
          <w:color w:val="auto"/>
          <w:sz w:val="20"/>
          <w:szCs w:val="20"/>
        </w:rPr>
        <w:t xml:space="preserve"> - Documentos solicitados em diligências deverão ser apresentados em original ou em cópia autenticada por cartório, sendo possível, ainda, a autenticação dos mesmos pelo Pregoeiro ou Equipe de Apoio; </w:t>
      </w:r>
    </w:p>
    <w:p w:rsidR="0028797D" w:rsidRPr="00D57C3A" w:rsidRDefault="0028797D"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20.19.2</w:t>
      </w:r>
      <w:r w:rsidRPr="00D57C3A">
        <w:rPr>
          <w:rFonts w:ascii="Century Gothic" w:hAnsi="Century Gothic" w:cs="Calibri"/>
          <w:color w:val="auto"/>
          <w:sz w:val="20"/>
          <w:szCs w:val="20"/>
        </w:rPr>
        <w:t xml:space="preserve"> - O não cumprimento de diligências poderá ensejar a desclassificação da proposta ou a inabilitação do licitante.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20.19.3</w:t>
      </w:r>
      <w:r w:rsidRPr="00D57C3A">
        <w:rPr>
          <w:rFonts w:ascii="Century Gothic" w:hAnsi="Century Gothic" w:cs="Calibri"/>
          <w:color w:val="auto"/>
          <w:sz w:val="20"/>
          <w:szCs w:val="20"/>
        </w:rPr>
        <w:t xml:space="preserve"> - A participação do licitante nesta licitação implica no conhecimento integral dos termos e condições inseridas neste instrumento convocatório, bem como das demais normas legais que disciplinam a matéria. </w:t>
      </w: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20.19.4</w:t>
      </w:r>
      <w:r w:rsidRPr="00D57C3A">
        <w:rPr>
          <w:rFonts w:ascii="Century Gothic" w:hAnsi="Century Gothic" w:cs="Calibri"/>
          <w:color w:val="auto"/>
          <w:sz w:val="20"/>
          <w:szCs w:val="20"/>
        </w:rPr>
        <w:t xml:space="preserve"> – O CISAMAPI poderá prorrogar, a qualquer tempo, os prazos para recebimento das propostas ou para sua abertura. </w:t>
      </w:r>
    </w:p>
    <w:p w:rsidR="0028797D" w:rsidRPr="00D57C3A" w:rsidRDefault="0028797D" w:rsidP="00490ABF">
      <w:pPr>
        <w:pStyle w:val="Default"/>
        <w:jc w:val="both"/>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20.19.5</w:t>
      </w:r>
      <w:r w:rsidRPr="00D57C3A">
        <w:rPr>
          <w:rFonts w:ascii="Century Gothic" w:hAnsi="Century Gothic" w:cs="Calibri"/>
          <w:color w:val="auto"/>
          <w:sz w:val="20"/>
          <w:szCs w:val="20"/>
        </w:rPr>
        <w:t xml:space="preserve"> - Para atender a seus interesses, o CISAMAPI reserva-se o direito de alterar quantitativos, sem que isto implique alteração dos preços unitários ofertados, obedecidos os limites estabelecidos no § 1º</w:t>
      </w:r>
      <w:r w:rsidR="00250DAA" w:rsidRPr="00D57C3A">
        <w:rPr>
          <w:rFonts w:ascii="Century Gothic" w:hAnsi="Century Gothic" w:cs="Calibri"/>
          <w:color w:val="auto"/>
          <w:sz w:val="20"/>
          <w:szCs w:val="20"/>
        </w:rPr>
        <w:t xml:space="preserve"> do art. 65, da Lei Federal nº </w:t>
      </w:r>
      <w:r w:rsidRPr="00D57C3A">
        <w:rPr>
          <w:rFonts w:ascii="Century Gothic" w:hAnsi="Century Gothic" w:cs="Calibri"/>
          <w:color w:val="auto"/>
          <w:sz w:val="20"/>
          <w:szCs w:val="20"/>
        </w:rPr>
        <w:t xml:space="preserve">8.666/93. </w:t>
      </w:r>
    </w:p>
    <w:p w:rsidR="0028797D" w:rsidRPr="00D57C3A" w:rsidRDefault="0028797D" w:rsidP="00490ABF">
      <w:pPr>
        <w:pStyle w:val="Default"/>
        <w:rPr>
          <w:rFonts w:ascii="Century Gothic" w:hAnsi="Century Gothic" w:cs="Calibri"/>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20.20</w:t>
      </w:r>
      <w:r w:rsidRPr="00D57C3A">
        <w:rPr>
          <w:rFonts w:ascii="Century Gothic" w:hAnsi="Century Gothic" w:cs="Calibri"/>
          <w:color w:val="auto"/>
          <w:sz w:val="20"/>
          <w:szCs w:val="20"/>
        </w:rPr>
        <w:t xml:space="preserve"> - A presente licitação não importa, necessariamente, em contratação, podendo o CISAMAPI revogá-la, no todo ou em parte, por razões de interesse público, derivadas de fato superveniente devidamente comprovado, ou anulá-la por ilegalidade, de ofício ou por provocação, mediante ato escrito e fundamentado. </w:t>
      </w:r>
    </w:p>
    <w:p w:rsidR="0028797D" w:rsidRPr="00D57C3A" w:rsidRDefault="0028797D" w:rsidP="00490ABF">
      <w:pPr>
        <w:pStyle w:val="Default"/>
        <w:jc w:val="both"/>
        <w:rPr>
          <w:rFonts w:ascii="Century Gothic" w:hAnsi="Century Gothic" w:cs="Calibri"/>
          <w:color w:val="auto"/>
          <w:sz w:val="20"/>
          <w:szCs w:val="20"/>
        </w:rPr>
      </w:pPr>
    </w:p>
    <w:p w:rsidR="00D57C3A" w:rsidRDefault="00D57C3A" w:rsidP="00490ABF">
      <w:pPr>
        <w:pStyle w:val="Default"/>
        <w:jc w:val="both"/>
        <w:rPr>
          <w:rFonts w:ascii="Century Gothic" w:hAnsi="Century Gothic" w:cs="Calibri"/>
          <w:b/>
          <w:bCs/>
          <w:color w:val="auto"/>
          <w:sz w:val="20"/>
          <w:szCs w:val="20"/>
        </w:rPr>
      </w:pPr>
    </w:p>
    <w:p w:rsidR="00D57C3A" w:rsidRDefault="00D57C3A" w:rsidP="00490ABF">
      <w:pPr>
        <w:pStyle w:val="Default"/>
        <w:jc w:val="both"/>
        <w:rPr>
          <w:rFonts w:ascii="Century Gothic" w:hAnsi="Century Gothic" w:cs="Calibri"/>
          <w:b/>
          <w:bCs/>
          <w:color w:val="auto"/>
          <w:sz w:val="20"/>
          <w:szCs w:val="20"/>
        </w:rPr>
      </w:pPr>
    </w:p>
    <w:p w:rsidR="00D57C3A" w:rsidRDefault="00D57C3A" w:rsidP="00490ABF">
      <w:pPr>
        <w:pStyle w:val="Default"/>
        <w:jc w:val="both"/>
        <w:rPr>
          <w:rFonts w:ascii="Century Gothic" w:hAnsi="Century Gothic" w:cs="Calibri"/>
          <w:b/>
          <w:bCs/>
          <w:color w:val="auto"/>
          <w:sz w:val="20"/>
          <w:szCs w:val="20"/>
        </w:rPr>
      </w:pPr>
    </w:p>
    <w:p w:rsidR="00E357AB" w:rsidRDefault="00E357AB" w:rsidP="00490ABF">
      <w:pPr>
        <w:pStyle w:val="Default"/>
        <w:jc w:val="both"/>
        <w:rPr>
          <w:rFonts w:ascii="Century Gothic" w:hAnsi="Century Gothic" w:cs="Calibri"/>
          <w:b/>
          <w:bCs/>
          <w:color w:val="auto"/>
          <w:sz w:val="20"/>
          <w:szCs w:val="20"/>
        </w:rPr>
      </w:pPr>
    </w:p>
    <w:p w:rsidR="0028797D" w:rsidRPr="00D57C3A" w:rsidRDefault="0028797D" w:rsidP="00490ABF">
      <w:pPr>
        <w:pStyle w:val="Default"/>
        <w:jc w:val="both"/>
        <w:rPr>
          <w:rFonts w:ascii="Century Gothic" w:hAnsi="Century Gothic" w:cs="Calibri"/>
          <w:color w:val="auto"/>
          <w:sz w:val="20"/>
          <w:szCs w:val="20"/>
        </w:rPr>
      </w:pPr>
      <w:r w:rsidRPr="00D57C3A">
        <w:rPr>
          <w:rFonts w:ascii="Century Gothic" w:hAnsi="Century Gothic" w:cs="Calibri"/>
          <w:b/>
          <w:bCs/>
          <w:color w:val="auto"/>
          <w:sz w:val="20"/>
          <w:szCs w:val="20"/>
        </w:rPr>
        <w:t>20.21</w:t>
      </w:r>
      <w:r w:rsidRPr="00D57C3A">
        <w:rPr>
          <w:rFonts w:ascii="Century Gothic" w:hAnsi="Century Gothic" w:cs="Calibri"/>
          <w:color w:val="auto"/>
          <w:sz w:val="20"/>
          <w:szCs w:val="20"/>
        </w:rPr>
        <w:t xml:space="preserve"> - Fica eleito o foro da Comarca de Ponte Nova, Estado de Minas Gerais, para dirimir eventuais conflitos de interesses decorrentes desta licitação, valendo esta cláusula como renúncia expressa a qualquer outro foro, por mais privilegiado que seja ou venha a ser. </w:t>
      </w:r>
    </w:p>
    <w:p w:rsidR="0028797D" w:rsidRPr="00D57C3A" w:rsidRDefault="0028797D" w:rsidP="00490ABF">
      <w:pPr>
        <w:pStyle w:val="Cabealho"/>
        <w:jc w:val="center"/>
        <w:rPr>
          <w:rFonts w:ascii="Century Gothic" w:hAnsi="Century Gothic" w:cs="Calibri"/>
          <w:sz w:val="20"/>
          <w:szCs w:val="20"/>
        </w:rPr>
      </w:pPr>
    </w:p>
    <w:p w:rsidR="0028797D" w:rsidRPr="00D57C3A" w:rsidRDefault="0028797D" w:rsidP="00490ABF">
      <w:pPr>
        <w:pStyle w:val="Cabealho"/>
        <w:jc w:val="center"/>
        <w:rPr>
          <w:rFonts w:ascii="Century Gothic" w:hAnsi="Century Gothic" w:cs="Calibri"/>
          <w:sz w:val="20"/>
          <w:szCs w:val="20"/>
        </w:rPr>
      </w:pPr>
    </w:p>
    <w:p w:rsidR="0028797D" w:rsidRPr="00D57C3A" w:rsidRDefault="0028797D" w:rsidP="00490ABF">
      <w:pPr>
        <w:pStyle w:val="Cabealho"/>
        <w:jc w:val="center"/>
        <w:rPr>
          <w:rFonts w:ascii="Century Gothic" w:hAnsi="Century Gothic" w:cs="Calibri"/>
          <w:sz w:val="20"/>
          <w:szCs w:val="20"/>
        </w:rPr>
      </w:pPr>
      <w:r w:rsidRPr="00D57C3A">
        <w:rPr>
          <w:rFonts w:ascii="Century Gothic" w:hAnsi="Century Gothic" w:cs="Calibri"/>
          <w:sz w:val="20"/>
          <w:szCs w:val="20"/>
        </w:rPr>
        <w:t>Ponte Nova</w:t>
      </w:r>
      <w:r w:rsidR="00250DAA" w:rsidRPr="00D57C3A">
        <w:rPr>
          <w:rFonts w:ascii="Century Gothic" w:hAnsi="Century Gothic" w:cs="Calibri"/>
          <w:sz w:val="20"/>
          <w:szCs w:val="20"/>
        </w:rPr>
        <w:t xml:space="preserve"> (MG)</w:t>
      </w:r>
      <w:r w:rsidRPr="00D57C3A">
        <w:rPr>
          <w:rFonts w:ascii="Century Gothic" w:hAnsi="Century Gothic" w:cs="Calibri"/>
          <w:sz w:val="20"/>
          <w:szCs w:val="20"/>
        </w:rPr>
        <w:t xml:space="preserve">, </w:t>
      </w:r>
      <w:r w:rsidR="00E36709" w:rsidRPr="00D57C3A">
        <w:rPr>
          <w:rFonts w:ascii="Century Gothic" w:hAnsi="Century Gothic" w:cs="Calibri"/>
          <w:sz w:val="20"/>
          <w:szCs w:val="20"/>
        </w:rPr>
        <w:t xml:space="preserve">29 </w:t>
      </w:r>
      <w:r w:rsidRPr="00D57C3A">
        <w:rPr>
          <w:rFonts w:ascii="Century Gothic" w:hAnsi="Century Gothic" w:cs="Calibri"/>
          <w:sz w:val="20"/>
          <w:szCs w:val="20"/>
        </w:rPr>
        <w:t xml:space="preserve">de </w:t>
      </w:r>
      <w:r w:rsidR="00E36709" w:rsidRPr="00D57C3A">
        <w:rPr>
          <w:rFonts w:ascii="Century Gothic" w:hAnsi="Century Gothic" w:cs="Calibri"/>
          <w:sz w:val="20"/>
          <w:szCs w:val="20"/>
        </w:rPr>
        <w:t>novembro</w:t>
      </w:r>
      <w:r w:rsidRPr="00D57C3A">
        <w:rPr>
          <w:rFonts w:ascii="Century Gothic" w:hAnsi="Century Gothic" w:cs="Calibri"/>
          <w:sz w:val="20"/>
          <w:szCs w:val="20"/>
        </w:rPr>
        <w:t xml:space="preserve"> de 201</w:t>
      </w:r>
      <w:r w:rsidR="00E36709" w:rsidRPr="00D57C3A">
        <w:rPr>
          <w:rFonts w:ascii="Century Gothic" w:hAnsi="Century Gothic" w:cs="Calibri"/>
          <w:sz w:val="20"/>
          <w:szCs w:val="20"/>
        </w:rPr>
        <w:t>6</w:t>
      </w:r>
      <w:r w:rsidRPr="00D57C3A">
        <w:rPr>
          <w:rFonts w:ascii="Century Gothic" w:hAnsi="Century Gothic" w:cs="Calibri"/>
          <w:sz w:val="20"/>
          <w:szCs w:val="20"/>
        </w:rPr>
        <w:t>.</w:t>
      </w:r>
    </w:p>
    <w:p w:rsidR="0028797D" w:rsidRPr="00D57C3A" w:rsidRDefault="0028797D" w:rsidP="00490ABF">
      <w:pPr>
        <w:pStyle w:val="Cabealho"/>
        <w:jc w:val="center"/>
        <w:rPr>
          <w:rFonts w:ascii="Century Gothic" w:hAnsi="Century Gothic" w:cs="Calibri"/>
          <w:sz w:val="20"/>
          <w:szCs w:val="20"/>
        </w:rPr>
      </w:pPr>
    </w:p>
    <w:p w:rsidR="00A173A9" w:rsidRPr="00D57C3A" w:rsidRDefault="00A173A9" w:rsidP="00490ABF">
      <w:pPr>
        <w:pStyle w:val="Cabealho"/>
        <w:jc w:val="center"/>
        <w:rPr>
          <w:rFonts w:ascii="Century Gothic" w:hAnsi="Century Gothic" w:cs="Calibri"/>
          <w:sz w:val="20"/>
          <w:szCs w:val="20"/>
        </w:rPr>
      </w:pPr>
    </w:p>
    <w:p w:rsidR="0028797D" w:rsidRPr="00D57C3A" w:rsidRDefault="00B31B37" w:rsidP="00490ABF">
      <w:pPr>
        <w:pStyle w:val="Cabealho"/>
        <w:jc w:val="center"/>
        <w:rPr>
          <w:rFonts w:ascii="Century Gothic" w:hAnsi="Century Gothic" w:cs="Calibri"/>
          <w:sz w:val="20"/>
          <w:szCs w:val="20"/>
        </w:rPr>
      </w:pPr>
      <w:r w:rsidRPr="00D57C3A">
        <w:rPr>
          <w:rFonts w:ascii="Century Gothic" w:hAnsi="Century Gothic" w:cs="Calibri"/>
          <w:sz w:val="20"/>
          <w:szCs w:val="20"/>
        </w:rPr>
        <w:t>Patrícia Soares Viana</w:t>
      </w:r>
    </w:p>
    <w:p w:rsidR="0028797D" w:rsidRPr="00D57C3A" w:rsidRDefault="0028797D" w:rsidP="00490ABF">
      <w:pPr>
        <w:pStyle w:val="Cabealho"/>
        <w:jc w:val="center"/>
        <w:rPr>
          <w:rFonts w:ascii="Century Gothic" w:hAnsi="Century Gothic" w:cs="Calibri"/>
          <w:sz w:val="20"/>
          <w:szCs w:val="20"/>
        </w:rPr>
      </w:pPr>
      <w:r w:rsidRPr="00D57C3A">
        <w:rPr>
          <w:rFonts w:ascii="Century Gothic" w:hAnsi="Century Gothic" w:cs="Calibri"/>
          <w:sz w:val="20"/>
          <w:szCs w:val="20"/>
        </w:rPr>
        <w:t>Pregoeir</w:t>
      </w:r>
      <w:r w:rsidR="00B31B37" w:rsidRPr="00D57C3A">
        <w:rPr>
          <w:rFonts w:ascii="Century Gothic" w:hAnsi="Century Gothic" w:cs="Calibri"/>
          <w:sz w:val="20"/>
          <w:szCs w:val="20"/>
        </w:rPr>
        <w:t>a</w:t>
      </w:r>
    </w:p>
    <w:p w:rsidR="0028797D" w:rsidRPr="00D57C3A" w:rsidRDefault="0028797D" w:rsidP="00490ABF">
      <w:pPr>
        <w:pStyle w:val="Cabealho"/>
        <w:jc w:val="center"/>
        <w:rPr>
          <w:rFonts w:ascii="Century Gothic" w:hAnsi="Century Gothic" w:cs="Calibri"/>
          <w:sz w:val="20"/>
          <w:szCs w:val="20"/>
        </w:rPr>
      </w:pPr>
    </w:p>
    <w:p w:rsidR="0028797D" w:rsidRPr="00D57C3A" w:rsidRDefault="0028797D" w:rsidP="00490ABF">
      <w:pPr>
        <w:pStyle w:val="Cabealho"/>
        <w:jc w:val="center"/>
        <w:rPr>
          <w:rFonts w:ascii="Century Gothic" w:hAnsi="Century Gothic" w:cs="Calibri"/>
          <w:sz w:val="20"/>
          <w:szCs w:val="20"/>
        </w:rPr>
      </w:pPr>
    </w:p>
    <w:p w:rsidR="00500F2E" w:rsidRPr="00D57C3A" w:rsidRDefault="00500F2E" w:rsidP="00490ABF">
      <w:pPr>
        <w:pStyle w:val="Cabealho"/>
        <w:jc w:val="center"/>
        <w:rPr>
          <w:rFonts w:ascii="Century Gothic" w:hAnsi="Century Gothic" w:cs="Calibri"/>
          <w:sz w:val="20"/>
          <w:szCs w:val="20"/>
        </w:rPr>
      </w:pPr>
    </w:p>
    <w:p w:rsidR="00500F2E" w:rsidRPr="00D57C3A" w:rsidRDefault="00500F2E" w:rsidP="00490ABF">
      <w:pPr>
        <w:pStyle w:val="Cabealho"/>
        <w:jc w:val="center"/>
        <w:rPr>
          <w:rFonts w:ascii="Century Gothic" w:hAnsi="Century Gothic" w:cs="Calibri"/>
          <w:sz w:val="20"/>
          <w:szCs w:val="20"/>
        </w:rPr>
      </w:pPr>
    </w:p>
    <w:p w:rsidR="00651CFF" w:rsidRPr="00D57C3A" w:rsidRDefault="00651CFF" w:rsidP="00490ABF">
      <w:pPr>
        <w:pStyle w:val="Cabealho"/>
        <w:jc w:val="center"/>
        <w:rPr>
          <w:rFonts w:ascii="Century Gothic" w:hAnsi="Century Gothic" w:cs="Calibri"/>
          <w:sz w:val="20"/>
          <w:szCs w:val="20"/>
        </w:rPr>
      </w:pPr>
    </w:p>
    <w:p w:rsidR="00475C8A" w:rsidRPr="00D57C3A" w:rsidRDefault="009A01E1" w:rsidP="00924948">
      <w:pPr>
        <w:pStyle w:val="Ttulo1"/>
        <w:keepNext w:val="0"/>
        <w:ind w:right="18"/>
        <w:rPr>
          <w:rFonts w:ascii="Century Gothic" w:hAnsi="Century Gothic" w:cs="Calibri"/>
          <w:sz w:val="20"/>
          <w:szCs w:val="20"/>
        </w:rPr>
      </w:pPr>
      <w:r w:rsidRPr="00D57C3A">
        <w:rPr>
          <w:rFonts w:ascii="Century Gothic" w:hAnsi="Century Gothic" w:cs="Calibri"/>
          <w:sz w:val="20"/>
          <w:szCs w:val="20"/>
        </w:rPr>
        <w:t xml:space="preserve">    </w:t>
      </w:r>
    </w:p>
    <w:p w:rsidR="00475C8A" w:rsidRPr="00D57C3A" w:rsidRDefault="00475C8A" w:rsidP="00924948">
      <w:pPr>
        <w:pStyle w:val="Ttulo1"/>
        <w:keepNext w:val="0"/>
        <w:ind w:right="18"/>
        <w:rPr>
          <w:rFonts w:ascii="Century Gothic" w:hAnsi="Century Gothic" w:cs="Calibri"/>
          <w:sz w:val="20"/>
          <w:szCs w:val="20"/>
        </w:rPr>
      </w:pPr>
    </w:p>
    <w:p w:rsidR="00475C8A" w:rsidRPr="00D57C3A" w:rsidRDefault="00475C8A" w:rsidP="00924948">
      <w:pPr>
        <w:pStyle w:val="Ttulo1"/>
        <w:keepNext w:val="0"/>
        <w:ind w:right="18"/>
        <w:rPr>
          <w:rFonts w:ascii="Century Gothic" w:hAnsi="Century Gothic" w:cs="Calibri"/>
          <w:sz w:val="20"/>
          <w:szCs w:val="20"/>
        </w:rPr>
      </w:pPr>
    </w:p>
    <w:p w:rsidR="00475C8A" w:rsidRPr="00D57C3A" w:rsidRDefault="00475C8A" w:rsidP="00924948">
      <w:pPr>
        <w:pStyle w:val="Ttulo1"/>
        <w:keepNext w:val="0"/>
        <w:ind w:right="18"/>
        <w:rPr>
          <w:rFonts w:ascii="Century Gothic" w:hAnsi="Century Gothic" w:cs="Calibri"/>
          <w:sz w:val="20"/>
          <w:szCs w:val="20"/>
        </w:rPr>
      </w:pPr>
    </w:p>
    <w:p w:rsidR="0084696F" w:rsidRPr="00D57C3A" w:rsidRDefault="0084696F"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924948" w:rsidRPr="00D57C3A" w:rsidRDefault="009A01E1" w:rsidP="00924948">
      <w:pPr>
        <w:pStyle w:val="Ttulo1"/>
        <w:keepNext w:val="0"/>
        <w:ind w:right="18"/>
        <w:rPr>
          <w:rFonts w:ascii="Century Gothic" w:hAnsi="Century Gothic" w:cs="Calibri"/>
          <w:sz w:val="20"/>
          <w:szCs w:val="20"/>
        </w:rPr>
      </w:pPr>
      <w:r w:rsidRPr="00D57C3A">
        <w:rPr>
          <w:rFonts w:ascii="Century Gothic" w:hAnsi="Century Gothic" w:cs="Calibri"/>
          <w:sz w:val="20"/>
          <w:szCs w:val="20"/>
        </w:rPr>
        <w:lastRenderedPageBreak/>
        <w:t xml:space="preserve">  </w:t>
      </w:r>
      <w:r w:rsidR="00924948" w:rsidRPr="00D57C3A">
        <w:rPr>
          <w:rFonts w:ascii="Century Gothic" w:hAnsi="Century Gothic" w:cs="Calibri"/>
          <w:sz w:val="20"/>
          <w:szCs w:val="20"/>
        </w:rPr>
        <w:t>PROCESSO LICITATÓRIO Nº 0</w:t>
      </w:r>
      <w:r w:rsidR="00B31B37" w:rsidRPr="00D57C3A">
        <w:rPr>
          <w:rFonts w:ascii="Century Gothic" w:hAnsi="Century Gothic" w:cs="Calibri"/>
          <w:sz w:val="20"/>
          <w:szCs w:val="20"/>
        </w:rPr>
        <w:t>4</w:t>
      </w:r>
      <w:r w:rsidR="00D82182" w:rsidRPr="00D57C3A">
        <w:rPr>
          <w:rFonts w:ascii="Century Gothic" w:hAnsi="Century Gothic" w:cs="Calibri"/>
          <w:sz w:val="20"/>
          <w:szCs w:val="20"/>
        </w:rPr>
        <w:t>2</w:t>
      </w:r>
      <w:r w:rsidR="00924948" w:rsidRPr="00D57C3A">
        <w:rPr>
          <w:rFonts w:ascii="Century Gothic" w:hAnsi="Century Gothic" w:cs="Calibri"/>
          <w:sz w:val="20"/>
          <w:szCs w:val="20"/>
        </w:rPr>
        <w:t>/201</w:t>
      </w:r>
      <w:r w:rsidR="00D82182" w:rsidRPr="00D57C3A">
        <w:rPr>
          <w:rFonts w:ascii="Century Gothic" w:hAnsi="Century Gothic" w:cs="Calibri"/>
          <w:sz w:val="20"/>
          <w:szCs w:val="20"/>
        </w:rPr>
        <w:t>6</w:t>
      </w:r>
    </w:p>
    <w:p w:rsidR="00924948" w:rsidRPr="00D57C3A" w:rsidRDefault="00924948" w:rsidP="00924948">
      <w:pPr>
        <w:pStyle w:val="Ttulo1"/>
        <w:keepNext w:val="0"/>
        <w:numPr>
          <w:ilvl w:val="0"/>
          <w:numId w:val="2"/>
        </w:numPr>
        <w:ind w:left="0" w:right="18" w:firstLine="0"/>
        <w:rPr>
          <w:rFonts w:ascii="Century Gothic" w:hAnsi="Century Gothic" w:cs="Calibri"/>
          <w:sz w:val="20"/>
          <w:szCs w:val="20"/>
        </w:rPr>
      </w:pPr>
      <w:r w:rsidRPr="00D57C3A">
        <w:rPr>
          <w:rFonts w:ascii="Century Gothic" w:hAnsi="Century Gothic" w:cs="Calibri"/>
          <w:sz w:val="20"/>
          <w:szCs w:val="20"/>
        </w:rPr>
        <w:t>EDITAL DE PREGÃO PRESENCIAL Nº 0</w:t>
      </w:r>
      <w:r w:rsidR="00D82182" w:rsidRPr="00D57C3A">
        <w:rPr>
          <w:rFonts w:ascii="Century Gothic" w:hAnsi="Century Gothic" w:cs="Calibri"/>
          <w:sz w:val="20"/>
          <w:szCs w:val="20"/>
        </w:rPr>
        <w:t>18</w:t>
      </w:r>
      <w:r w:rsidRPr="00D57C3A">
        <w:rPr>
          <w:rFonts w:ascii="Century Gothic" w:hAnsi="Century Gothic" w:cs="Calibri"/>
          <w:sz w:val="20"/>
          <w:szCs w:val="20"/>
        </w:rPr>
        <w:t>/201</w:t>
      </w:r>
      <w:r w:rsidR="00D82182" w:rsidRPr="00D57C3A">
        <w:rPr>
          <w:rFonts w:ascii="Century Gothic" w:hAnsi="Century Gothic" w:cs="Calibri"/>
          <w:sz w:val="20"/>
          <w:szCs w:val="20"/>
        </w:rPr>
        <w:t>6</w:t>
      </w:r>
    </w:p>
    <w:p w:rsidR="00924948" w:rsidRPr="00D57C3A" w:rsidRDefault="00924948" w:rsidP="00924948">
      <w:pPr>
        <w:widowControl w:val="0"/>
        <w:jc w:val="center"/>
        <w:rPr>
          <w:rFonts w:ascii="Century Gothic" w:eastAsia="Arial Unicode MS" w:hAnsi="Century Gothic"/>
          <w:b/>
          <w:bCs/>
          <w:sz w:val="20"/>
          <w:szCs w:val="20"/>
        </w:rPr>
      </w:pPr>
      <w:r w:rsidRPr="00D57C3A">
        <w:rPr>
          <w:rFonts w:ascii="Century Gothic" w:hAnsi="Century Gothic" w:cs="Calibri"/>
          <w:b/>
          <w:bCs/>
          <w:sz w:val="20"/>
          <w:szCs w:val="20"/>
        </w:rPr>
        <w:t xml:space="preserve">       TIPO DE LICITAÇÃO: MENOR PREÇO </w:t>
      </w:r>
      <w:r w:rsidR="00475C8A" w:rsidRPr="00D57C3A">
        <w:rPr>
          <w:rFonts w:ascii="Century Gothic" w:hAnsi="Century Gothic" w:cs="Calibri"/>
          <w:b/>
          <w:bCs/>
          <w:sz w:val="20"/>
          <w:szCs w:val="20"/>
        </w:rPr>
        <w:t>GLOBAL</w:t>
      </w:r>
    </w:p>
    <w:p w:rsidR="00A173A9" w:rsidRPr="00D57C3A" w:rsidRDefault="00A173A9" w:rsidP="00924948">
      <w:pPr>
        <w:pStyle w:val="Ttulo1"/>
        <w:keepNext w:val="0"/>
        <w:ind w:right="18"/>
        <w:rPr>
          <w:rFonts w:ascii="Century Gothic" w:hAnsi="Century Gothic" w:cs="Calibri"/>
          <w:sz w:val="20"/>
          <w:szCs w:val="20"/>
        </w:rPr>
      </w:pPr>
    </w:p>
    <w:p w:rsidR="0028797D" w:rsidRPr="00D57C3A" w:rsidRDefault="0028797D" w:rsidP="00924948">
      <w:pPr>
        <w:pStyle w:val="Ttulo1"/>
        <w:keepNext w:val="0"/>
        <w:ind w:right="18"/>
        <w:rPr>
          <w:rFonts w:ascii="Century Gothic" w:hAnsi="Century Gothic" w:cs="Calibri"/>
          <w:b w:val="0"/>
          <w:bCs w:val="0"/>
          <w:sz w:val="20"/>
          <w:szCs w:val="20"/>
        </w:rPr>
      </w:pPr>
      <w:r w:rsidRPr="00D57C3A">
        <w:rPr>
          <w:rFonts w:ascii="Century Gothic" w:hAnsi="Century Gothic" w:cs="Calibri"/>
          <w:sz w:val="20"/>
          <w:szCs w:val="20"/>
        </w:rPr>
        <w:t>ANEXO I</w:t>
      </w:r>
    </w:p>
    <w:p w:rsidR="0028797D" w:rsidRPr="00D57C3A" w:rsidRDefault="0028797D" w:rsidP="00490ABF">
      <w:pPr>
        <w:tabs>
          <w:tab w:val="left" w:pos="1134"/>
          <w:tab w:val="left" w:pos="2835"/>
          <w:tab w:val="left" w:pos="6804"/>
        </w:tabs>
        <w:jc w:val="center"/>
        <w:rPr>
          <w:rFonts w:ascii="Century Gothic" w:hAnsi="Century Gothic" w:cs="Calibri"/>
          <w:sz w:val="20"/>
          <w:szCs w:val="20"/>
        </w:rPr>
      </w:pPr>
      <w:r w:rsidRPr="00D57C3A">
        <w:rPr>
          <w:rFonts w:ascii="Century Gothic" w:hAnsi="Century Gothic" w:cs="Calibri"/>
          <w:b/>
          <w:bCs/>
          <w:sz w:val="20"/>
          <w:szCs w:val="20"/>
        </w:rPr>
        <w:t>OBJETO DA LICITAÇÃO – TERMO DE REFERÊNCIA</w:t>
      </w:r>
      <w:r w:rsidRPr="00D57C3A">
        <w:rPr>
          <w:rFonts w:ascii="Century Gothic" w:hAnsi="Century Gothic" w:cs="Calibri"/>
          <w:sz w:val="20"/>
          <w:szCs w:val="20"/>
        </w:rPr>
        <w:t xml:space="preserve"> </w:t>
      </w:r>
    </w:p>
    <w:p w:rsidR="0028797D" w:rsidRPr="00D57C3A" w:rsidRDefault="0028797D" w:rsidP="001012C1">
      <w:pPr>
        <w:tabs>
          <w:tab w:val="left" w:pos="1134"/>
          <w:tab w:val="left" w:pos="2835"/>
          <w:tab w:val="left" w:pos="6804"/>
        </w:tabs>
        <w:jc w:val="both"/>
        <w:rPr>
          <w:rFonts w:ascii="Century Gothic" w:hAnsi="Century Gothic" w:cs="Calibri"/>
          <w:sz w:val="20"/>
          <w:szCs w:val="20"/>
        </w:rPr>
      </w:pPr>
      <w:r w:rsidRPr="00D57C3A">
        <w:rPr>
          <w:rFonts w:ascii="Century Gothic" w:hAnsi="Century Gothic" w:cs="Calibri"/>
          <w:sz w:val="20"/>
          <w:szCs w:val="20"/>
        </w:rPr>
        <w:tab/>
        <w:t xml:space="preserve">As especificações apresentadas neste memorial impõem ao fornecedor a observância das normas técnicas oficiais. </w:t>
      </w:r>
    </w:p>
    <w:p w:rsidR="00475C8A" w:rsidRPr="00D57C3A" w:rsidRDefault="0028797D" w:rsidP="00B8431C">
      <w:pPr>
        <w:tabs>
          <w:tab w:val="left" w:pos="1134"/>
          <w:tab w:val="left" w:pos="2835"/>
          <w:tab w:val="left" w:pos="6804"/>
        </w:tabs>
        <w:rPr>
          <w:rFonts w:ascii="Century Gothic" w:hAnsi="Century Gothic" w:cs="Calibri"/>
          <w:sz w:val="20"/>
          <w:szCs w:val="20"/>
        </w:rPr>
      </w:pPr>
      <w:r w:rsidRPr="00D57C3A">
        <w:rPr>
          <w:rFonts w:ascii="Century Gothic" w:hAnsi="Century Gothic" w:cs="Calibri"/>
          <w:sz w:val="20"/>
          <w:szCs w:val="20"/>
        </w:rPr>
        <w:tab/>
        <w:t xml:space="preserve">O objeto deste certame é a </w:t>
      </w:r>
      <w:r w:rsidR="00475C8A" w:rsidRPr="00D57C3A">
        <w:rPr>
          <w:rFonts w:ascii="Century Gothic" w:hAnsi="Century Gothic" w:cs="Calibri"/>
          <w:sz w:val="20"/>
          <w:szCs w:val="20"/>
        </w:rPr>
        <w:t>Prestação de serviços de limpeza geral com lubrificação, polimento e limpeza simples (ducha) para os veículos do SETS.</w:t>
      </w:r>
      <w:r w:rsidR="00050A26" w:rsidRPr="00D57C3A">
        <w:rPr>
          <w:rFonts w:ascii="Century Gothic" w:hAnsi="Century Gothic" w:cs="Calibri"/>
          <w:sz w:val="20"/>
          <w:szCs w:val="20"/>
        </w:rPr>
        <w:tab/>
      </w:r>
    </w:p>
    <w:p w:rsidR="0028797D" w:rsidRPr="00D57C3A" w:rsidRDefault="00475C8A" w:rsidP="00B8431C">
      <w:pPr>
        <w:tabs>
          <w:tab w:val="left" w:pos="1134"/>
          <w:tab w:val="left" w:pos="2835"/>
          <w:tab w:val="left" w:pos="6804"/>
        </w:tabs>
        <w:rPr>
          <w:rFonts w:ascii="Century Gothic" w:hAnsi="Century Gothic" w:cs="Calibri"/>
          <w:sz w:val="20"/>
          <w:szCs w:val="20"/>
        </w:rPr>
      </w:pPr>
      <w:r w:rsidRPr="00D57C3A">
        <w:rPr>
          <w:rFonts w:ascii="Century Gothic" w:hAnsi="Century Gothic" w:cs="Calibri"/>
          <w:sz w:val="20"/>
          <w:szCs w:val="20"/>
        </w:rPr>
        <w:t xml:space="preserve">                     </w:t>
      </w:r>
      <w:r w:rsidR="00050A26" w:rsidRPr="00D57C3A">
        <w:rPr>
          <w:rFonts w:ascii="Century Gothic" w:hAnsi="Century Gothic" w:cs="Calibri"/>
          <w:sz w:val="20"/>
          <w:szCs w:val="20"/>
        </w:rPr>
        <w:t xml:space="preserve">JUSTIFICATIVA: </w:t>
      </w:r>
      <w:r w:rsidR="00B8431C" w:rsidRPr="00D57C3A">
        <w:rPr>
          <w:rFonts w:ascii="Century Gothic" w:hAnsi="Century Gothic" w:cs="Calibri"/>
          <w:sz w:val="20"/>
          <w:szCs w:val="20"/>
        </w:rPr>
        <w:t xml:space="preserve">A contratação de empresa especializada para </w:t>
      </w:r>
      <w:r w:rsidRPr="00D57C3A">
        <w:rPr>
          <w:rFonts w:ascii="Century Gothic" w:hAnsi="Century Gothic" w:cs="Calibri"/>
          <w:sz w:val="20"/>
          <w:szCs w:val="20"/>
        </w:rPr>
        <w:t>limpeza dos veículos deve-se a necessidade de higienização geral dos mesmos para melhor atendimento aos usuários.</w:t>
      </w:r>
    </w:p>
    <w:tbl>
      <w:tblPr>
        <w:tblW w:w="5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876"/>
        <w:gridCol w:w="1038"/>
        <w:gridCol w:w="4455"/>
        <w:gridCol w:w="1127"/>
        <w:gridCol w:w="1474"/>
      </w:tblGrid>
      <w:tr w:rsidR="005E6C50" w:rsidRPr="00D57C3A" w:rsidTr="00A001DD">
        <w:trPr>
          <w:trHeight w:hRule="exact" w:val="559"/>
        </w:trPr>
        <w:tc>
          <w:tcPr>
            <w:tcW w:w="576" w:type="pct"/>
            <w:shd w:val="clear" w:color="auto" w:fill="auto"/>
            <w:vAlign w:val="center"/>
          </w:tcPr>
          <w:p w:rsidR="00935E47" w:rsidRPr="00D57C3A" w:rsidRDefault="000868F0" w:rsidP="000868F0">
            <w:pPr>
              <w:tabs>
                <w:tab w:val="left" w:pos="567"/>
                <w:tab w:val="left" w:pos="1134"/>
              </w:tabs>
              <w:spacing w:after="100" w:afterAutospacing="1"/>
              <w:rPr>
                <w:rFonts w:ascii="Century Gothic" w:eastAsia="Arial Unicode MS" w:hAnsi="Century Gothic" w:cs="Arial"/>
                <w:b/>
                <w:sz w:val="18"/>
                <w:szCs w:val="18"/>
              </w:rPr>
            </w:pPr>
            <w:r w:rsidRPr="00D57C3A">
              <w:rPr>
                <w:rFonts w:ascii="Century Gothic" w:hAnsi="Century Gothic" w:cs="Calibri"/>
                <w:sz w:val="18"/>
                <w:szCs w:val="18"/>
              </w:rPr>
              <w:t xml:space="preserve">      </w:t>
            </w:r>
            <w:r w:rsidR="00935E47" w:rsidRPr="00D57C3A">
              <w:rPr>
                <w:rFonts w:ascii="Century Gothic" w:eastAsia="Arial Unicode MS" w:hAnsi="Century Gothic" w:cs="Arial"/>
                <w:b/>
                <w:sz w:val="18"/>
                <w:szCs w:val="18"/>
              </w:rPr>
              <w:t>ITEM</w:t>
            </w:r>
          </w:p>
        </w:tc>
        <w:tc>
          <w:tcPr>
            <w:tcW w:w="432" w:type="pct"/>
            <w:shd w:val="clear" w:color="auto" w:fill="auto"/>
            <w:vAlign w:val="center"/>
          </w:tcPr>
          <w:p w:rsidR="00935E47" w:rsidRPr="00D57C3A" w:rsidRDefault="00935E47" w:rsidP="005E6C50">
            <w:pPr>
              <w:tabs>
                <w:tab w:val="left" w:pos="567"/>
                <w:tab w:val="left" w:pos="1134"/>
              </w:tabs>
              <w:spacing w:after="100" w:afterAutospacing="1"/>
              <w:jc w:val="center"/>
              <w:rPr>
                <w:rFonts w:ascii="Century Gothic" w:eastAsia="Arial Unicode MS" w:hAnsi="Century Gothic" w:cs="Arial"/>
                <w:b/>
                <w:sz w:val="18"/>
                <w:szCs w:val="18"/>
              </w:rPr>
            </w:pPr>
            <w:r w:rsidRPr="00D57C3A">
              <w:rPr>
                <w:rFonts w:ascii="Century Gothic" w:eastAsia="Arial Unicode MS" w:hAnsi="Century Gothic" w:cs="Arial"/>
                <w:b/>
                <w:sz w:val="18"/>
                <w:szCs w:val="18"/>
              </w:rPr>
              <w:t>QUANT.</w:t>
            </w:r>
          </w:p>
        </w:tc>
        <w:tc>
          <w:tcPr>
            <w:tcW w:w="512" w:type="pct"/>
            <w:shd w:val="clear" w:color="auto" w:fill="auto"/>
            <w:vAlign w:val="center"/>
          </w:tcPr>
          <w:p w:rsidR="00935E47" w:rsidRPr="00D57C3A" w:rsidRDefault="00935E47" w:rsidP="005E6C50">
            <w:pPr>
              <w:tabs>
                <w:tab w:val="left" w:pos="567"/>
                <w:tab w:val="left" w:pos="1134"/>
              </w:tabs>
              <w:spacing w:after="100" w:afterAutospacing="1"/>
              <w:jc w:val="both"/>
              <w:rPr>
                <w:rFonts w:ascii="Century Gothic" w:eastAsia="Arial Unicode MS" w:hAnsi="Century Gothic" w:cs="Arial"/>
                <w:b/>
                <w:sz w:val="18"/>
                <w:szCs w:val="18"/>
              </w:rPr>
            </w:pPr>
            <w:r w:rsidRPr="00D57C3A">
              <w:rPr>
                <w:rFonts w:ascii="Century Gothic" w:eastAsia="Arial Unicode MS" w:hAnsi="Century Gothic" w:cs="Arial"/>
                <w:b/>
                <w:sz w:val="18"/>
                <w:szCs w:val="18"/>
              </w:rPr>
              <w:t>UNIDADE</w:t>
            </w:r>
          </w:p>
        </w:tc>
        <w:tc>
          <w:tcPr>
            <w:tcW w:w="2197" w:type="pct"/>
            <w:shd w:val="clear" w:color="auto" w:fill="auto"/>
            <w:vAlign w:val="center"/>
          </w:tcPr>
          <w:p w:rsidR="00935E47" w:rsidRPr="00D57C3A" w:rsidRDefault="00935E47" w:rsidP="000868F0">
            <w:pPr>
              <w:tabs>
                <w:tab w:val="left" w:pos="567"/>
                <w:tab w:val="left" w:pos="1134"/>
              </w:tabs>
              <w:spacing w:after="100" w:afterAutospacing="1"/>
              <w:jc w:val="center"/>
              <w:rPr>
                <w:rFonts w:ascii="Century Gothic" w:eastAsia="Arial Unicode MS" w:hAnsi="Century Gothic" w:cs="Arial"/>
                <w:b/>
                <w:sz w:val="18"/>
                <w:szCs w:val="18"/>
              </w:rPr>
            </w:pPr>
            <w:r w:rsidRPr="00D57C3A">
              <w:rPr>
                <w:rFonts w:ascii="Century Gothic" w:eastAsia="Arial Unicode MS" w:hAnsi="Century Gothic" w:cs="Arial"/>
                <w:b/>
                <w:sz w:val="18"/>
                <w:szCs w:val="18"/>
              </w:rPr>
              <w:t>DESCRIÇÃO</w:t>
            </w:r>
          </w:p>
        </w:tc>
        <w:tc>
          <w:tcPr>
            <w:tcW w:w="556" w:type="pct"/>
            <w:shd w:val="clear" w:color="auto" w:fill="auto"/>
            <w:vAlign w:val="center"/>
          </w:tcPr>
          <w:p w:rsidR="00935E47" w:rsidRPr="00D57C3A" w:rsidRDefault="00935E47" w:rsidP="000868F0">
            <w:pPr>
              <w:tabs>
                <w:tab w:val="left" w:pos="567"/>
                <w:tab w:val="left" w:pos="1134"/>
              </w:tabs>
              <w:spacing w:after="100" w:afterAutospacing="1"/>
              <w:jc w:val="center"/>
              <w:rPr>
                <w:rFonts w:ascii="Century Gothic" w:eastAsia="Arial Unicode MS" w:hAnsi="Century Gothic" w:cs="Arial"/>
                <w:b/>
                <w:sz w:val="18"/>
                <w:szCs w:val="18"/>
              </w:rPr>
            </w:pPr>
            <w:r w:rsidRPr="00D57C3A">
              <w:rPr>
                <w:rFonts w:ascii="Century Gothic" w:eastAsia="Arial Unicode MS" w:hAnsi="Century Gothic" w:cs="Arial"/>
                <w:b/>
                <w:sz w:val="18"/>
                <w:szCs w:val="18"/>
              </w:rPr>
              <w:t>VALOR UNIT</w:t>
            </w:r>
          </w:p>
        </w:tc>
        <w:tc>
          <w:tcPr>
            <w:tcW w:w="727" w:type="pct"/>
            <w:shd w:val="clear" w:color="auto" w:fill="auto"/>
            <w:vAlign w:val="center"/>
          </w:tcPr>
          <w:p w:rsidR="00935E47" w:rsidRPr="00D57C3A" w:rsidRDefault="00935E47" w:rsidP="000868F0">
            <w:pPr>
              <w:tabs>
                <w:tab w:val="left" w:pos="567"/>
                <w:tab w:val="left" w:pos="1134"/>
              </w:tabs>
              <w:spacing w:after="100" w:afterAutospacing="1"/>
              <w:jc w:val="center"/>
              <w:rPr>
                <w:rFonts w:ascii="Century Gothic" w:eastAsia="Arial Unicode MS" w:hAnsi="Century Gothic" w:cs="Arial"/>
                <w:b/>
                <w:sz w:val="18"/>
                <w:szCs w:val="18"/>
              </w:rPr>
            </w:pPr>
            <w:r w:rsidRPr="00D57C3A">
              <w:rPr>
                <w:rFonts w:ascii="Century Gothic" w:eastAsia="Arial Unicode MS" w:hAnsi="Century Gothic" w:cs="Arial"/>
                <w:b/>
                <w:sz w:val="18"/>
                <w:szCs w:val="18"/>
              </w:rPr>
              <w:t>VALOR TOTAL</w:t>
            </w:r>
          </w:p>
        </w:tc>
      </w:tr>
      <w:tr w:rsidR="00A001DD" w:rsidRPr="00D57C3A" w:rsidTr="00A001DD">
        <w:trPr>
          <w:trHeight w:val="767"/>
        </w:trPr>
        <w:tc>
          <w:tcPr>
            <w:tcW w:w="576" w:type="pct"/>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01</w:t>
            </w:r>
          </w:p>
        </w:tc>
        <w:tc>
          <w:tcPr>
            <w:tcW w:w="432" w:type="pct"/>
            <w:tcBorders>
              <w:bottom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117</w:t>
            </w:r>
          </w:p>
        </w:tc>
        <w:tc>
          <w:tcPr>
            <w:tcW w:w="512" w:type="pct"/>
            <w:shd w:val="clear" w:color="auto" w:fill="auto"/>
            <w:vAlign w:val="center"/>
          </w:tcPr>
          <w:p w:rsidR="00A001DD" w:rsidRPr="00D57C3A" w:rsidRDefault="00A001DD" w:rsidP="00D82182">
            <w:pPr>
              <w:tabs>
                <w:tab w:val="left" w:pos="567"/>
                <w:tab w:val="left" w:pos="1134"/>
              </w:tabs>
              <w:spacing w:after="100" w:afterAutospacing="1"/>
              <w:rPr>
                <w:rFonts w:ascii="Century Gothic" w:eastAsia="Arial Unicode MS" w:hAnsi="Century Gothic" w:cs="Arial"/>
                <w:sz w:val="18"/>
                <w:szCs w:val="18"/>
              </w:rPr>
            </w:pPr>
            <w:r w:rsidRPr="00D57C3A">
              <w:rPr>
                <w:rFonts w:ascii="Century Gothic" w:eastAsia="Arial Unicode MS" w:hAnsi="Century Gothic" w:cs="Arial"/>
                <w:sz w:val="18"/>
                <w:szCs w:val="18"/>
              </w:rPr>
              <w:t>Serviço</w:t>
            </w:r>
          </w:p>
        </w:tc>
        <w:tc>
          <w:tcPr>
            <w:tcW w:w="2197" w:type="pct"/>
            <w:shd w:val="clear" w:color="auto" w:fill="auto"/>
          </w:tcPr>
          <w:p w:rsidR="00A001DD" w:rsidRPr="00D57C3A" w:rsidRDefault="00A001DD" w:rsidP="00D82182">
            <w:pPr>
              <w:jc w:val="both"/>
              <w:rPr>
                <w:rFonts w:ascii="Century Gothic" w:eastAsia="Arial Unicode MS" w:hAnsi="Century Gothic" w:cs="Arial"/>
                <w:sz w:val="18"/>
                <w:szCs w:val="18"/>
              </w:rPr>
            </w:pPr>
            <w:r w:rsidRPr="00D57C3A">
              <w:rPr>
                <w:rFonts w:ascii="Century Gothic" w:eastAsia="Arial Unicode MS" w:hAnsi="Century Gothic" w:cs="Arial"/>
                <w:sz w:val="18"/>
                <w:szCs w:val="18"/>
              </w:rPr>
              <w:t xml:space="preserve">Limpeza Geral com Lubrificação dos veículos, com limpeza interna, externa, debaixo dos veículos, com lubrificação dos 17 pinos dos veículos modelo Volare W8, com recurso humano e material fornecido pela contratada, sendo utilizada água, xampu, desengraxante líquido, limpa baú, graxa e bomba de lubrificação. </w:t>
            </w:r>
          </w:p>
        </w:tc>
        <w:tc>
          <w:tcPr>
            <w:tcW w:w="556" w:type="pct"/>
            <w:shd w:val="clear" w:color="auto" w:fill="auto"/>
          </w:tcPr>
          <w:p w:rsidR="00A001DD" w:rsidRPr="00D57C3A" w:rsidRDefault="00A001DD" w:rsidP="005E6C50">
            <w:pPr>
              <w:tabs>
                <w:tab w:val="left" w:pos="567"/>
                <w:tab w:val="left" w:pos="1134"/>
              </w:tabs>
              <w:spacing w:after="100" w:afterAutospacing="1"/>
              <w:jc w:val="both"/>
              <w:rPr>
                <w:rFonts w:ascii="Century Gothic" w:eastAsia="Arial Unicode MS" w:hAnsi="Century Gothic" w:cs="Arial"/>
                <w:sz w:val="18"/>
                <w:szCs w:val="18"/>
              </w:rPr>
            </w:pPr>
          </w:p>
          <w:p w:rsidR="00A001DD" w:rsidRPr="00D57C3A" w:rsidRDefault="00A001DD" w:rsidP="005E6C50">
            <w:pPr>
              <w:tabs>
                <w:tab w:val="left" w:pos="567"/>
                <w:tab w:val="left" w:pos="1134"/>
              </w:tabs>
              <w:spacing w:after="100" w:afterAutospacing="1"/>
              <w:jc w:val="both"/>
              <w:rPr>
                <w:rFonts w:ascii="Century Gothic" w:eastAsia="Arial Unicode MS" w:hAnsi="Century Gothic" w:cs="Arial"/>
                <w:sz w:val="18"/>
                <w:szCs w:val="18"/>
              </w:rPr>
            </w:pPr>
            <w:r w:rsidRPr="00D57C3A">
              <w:rPr>
                <w:rFonts w:ascii="Century Gothic" w:eastAsia="Arial Unicode MS" w:hAnsi="Century Gothic" w:cs="Arial"/>
                <w:sz w:val="18"/>
                <w:szCs w:val="18"/>
              </w:rPr>
              <w:t>R$ 100,00</w:t>
            </w:r>
          </w:p>
        </w:tc>
        <w:tc>
          <w:tcPr>
            <w:tcW w:w="727" w:type="pct"/>
            <w:shd w:val="clear" w:color="auto" w:fill="auto"/>
          </w:tcPr>
          <w:p w:rsidR="00A001DD" w:rsidRPr="00D57C3A" w:rsidRDefault="00A001DD" w:rsidP="005E6C50">
            <w:pPr>
              <w:tabs>
                <w:tab w:val="left" w:pos="567"/>
                <w:tab w:val="left" w:pos="1134"/>
              </w:tabs>
              <w:spacing w:after="100" w:afterAutospacing="1"/>
              <w:jc w:val="both"/>
              <w:rPr>
                <w:rFonts w:ascii="Century Gothic" w:eastAsia="Arial Unicode MS" w:hAnsi="Century Gothic" w:cs="Arial"/>
                <w:sz w:val="18"/>
                <w:szCs w:val="18"/>
              </w:rPr>
            </w:pPr>
          </w:p>
          <w:p w:rsidR="00A001DD" w:rsidRPr="00D57C3A" w:rsidRDefault="00A001DD" w:rsidP="005E6C50">
            <w:pPr>
              <w:tabs>
                <w:tab w:val="left" w:pos="567"/>
                <w:tab w:val="left" w:pos="1134"/>
              </w:tabs>
              <w:spacing w:after="100" w:afterAutospacing="1"/>
              <w:jc w:val="both"/>
              <w:rPr>
                <w:rFonts w:ascii="Century Gothic" w:eastAsia="Arial Unicode MS" w:hAnsi="Century Gothic" w:cs="Arial"/>
                <w:sz w:val="18"/>
                <w:szCs w:val="18"/>
              </w:rPr>
            </w:pPr>
            <w:r w:rsidRPr="00D57C3A">
              <w:rPr>
                <w:rFonts w:ascii="Century Gothic" w:eastAsia="Arial Unicode MS" w:hAnsi="Century Gothic" w:cs="Arial"/>
                <w:sz w:val="18"/>
                <w:szCs w:val="18"/>
              </w:rPr>
              <w:t>R$ 11.700,00</w:t>
            </w:r>
          </w:p>
        </w:tc>
      </w:tr>
      <w:tr w:rsidR="00A001DD" w:rsidRPr="00D57C3A" w:rsidTr="00A001DD">
        <w:trPr>
          <w:trHeight w:val="550"/>
        </w:trPr>
        <w:tc>
          <w:tcPr>
            <w:tcW w:w="576" w:type="pct"/>
            <w:tcBorders>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02</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234</w:t>
            </w:r>
          </w:p>
        </w:tc>
        <w:tc>
          <w:tcPr>
            <w:tcW w:w="512" w:type="pct"/>
            <w:tcBorders>
              <w:lef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Serviço</w:t>
            </w:r>
          </w:p>
        </w:tc>
        <w:tc>
          <w:tcPr>
            <w:tcW w:w="2197" w:type="pct"/>
            <w:shd w:val="clear" w:color="auto" w:fill="auto"/>
          </w:tcPr>
          <w:p w:rsidR="00A001DD" w:rsidRPr="00D57C3A" w:rsidRDefault="00A001DD" w:rsidP="00D82182">
            <w:pPr>
              <w:jc w:val="both"/>
              <w:rPr>
                <w:rFonts w:ascii="Century Gothic" w:eastAsia="Arial Unicode MS" w:hAnsi="Century Gothic" w:cs="Arial"/>
                <w:sz w:val="18"/>
                <w:szCs w:val="18"/>
              </w:rPr>
            </w:pPr>
            <w:r w:rsidRPr="00D57C3A">
              <w:rPr>
                <w:rFonts w:ascii="Century Gothic" w:eastAsia="Arial Unicode MS" w:hAnsi="Century Gothic" w:cs="Arial"/>
                <w:sz w:val="18"/>
                <w:szCs w:val="18"/>
              </w:rPr>
              <w:t>Lavagem simples (ducha) com limpeza externa (lataria e pintura) com recurso humano e material fornecido pela contratada, sendo utilizado agua e xampu.</w:t>
            </w:r>
          </w:p>
        </w:tc>
        <w:tc>
          <w:tcPr>
            <w:tcW w:w="556" w:type="pct"/>
            <w:shd w:val="clear" w:color="auto" w:fill="auto"/>
          </w:tcPr>
          <w:p w:rsidR="00A001DD" w:rsidRPr="00D57C3A" w:rsidRDefault="00A001DD">
            <w:pPr>
              <w:rPr>
                <w:rFonts w:ascii="Century Gothic" w:eastAsia="Arial Unicode MS" w:hAnsi="Century Gothic" w:cs="Arial"/>
                <w:sz w:val="18"/>
                <w:szCs w:val="18"/>
              </w:rPr>
            </w:pPr>
          </w:p>
          <w:p w:rsidR="00A001DD" w:rsidRPr="00D57C3A" w:rsidRDefault="00A001DD" w:rsidP="00D82182">
            <w:pPr>
              <w:rPr>
                <w:sz w:val="18"/>
                <w:szCs w:val="18"/>
              </w:rPr>
            </w:pPr>
            <w:r w:rsidRPr="00D57C3A">
              <w:rPr>
                <w:rFonts w:ascii="Century Gothic" w:eastAsia="Arial Unicode MS" w:hAnsi="Century Gothic" w:cs="Arial"/>
                <w:sz w:val="18"/>
                <w:szCs w:val="18"/>
              </w:rPr>
              <w:t xml:space="preserve">R$ </w:t>
            </w:r>
            <w:r w:rsidR="00D82182" w:rsidRPr="00D57C3A">
              <w:rPr>
                <w:rFonts w:ascii="Century Gothic" w:eastAsia="Arial Unicode MS" w:hAnsi="Century Gothic" w:cs="Arial"/>
                <w:sz w:val="18"/>
                <w:szCs w:val="18"/>
              </w:rPr>
              <w:t>61,11</w:t>
            </w:r>
          </w:p>
        </w:tc>
        <w:tc>
          <w:tcPr>
            <w:tcW w:w="727" w:type="pct"/>
            <w:shd w:val="clear" w:color="auto" w:fill="auto"/>
          </w:tcPr>
          <w:p w:rsidR="00A001DD" w:rsidRPr="00D57C3A" w:rsidRDefault="00A001DD">
            <w:pPr>
              <w:rPr>
                <w:rFonts w:ascii="Century Gothic" w:eastAsia="Arial Unicode MS" w:hAnsi="Century Gothic" w:cs="Arial"/>
                <w:sz w:val="18"/>
                <w:szCs w:val="18"/>
              </w:rPr>
            </w:pPr>
          </w:p>
          <w:p w:rsidR="00A001DD" w:rsidRPr="00D57C3A" w:rsidRDefault="00A001DD" w:rsidP="00D82182">
            <w:pPr>
              <w:rPr>
                <w:sz w:val="18"/>
                <w:szCs w:val="18"/>
              </w:rPr>
            </w:pPr>
            <w:r w:rsidRPr="00D57C3A">
              <w:rPr>
                <w:rFonts w:ascii="Century Gothic" w:eastAsia="Arial Unicode MS" w:hAnsi="Century Gothic" w:cs="Arial"/>
                <w:sz w:val="18"/>
                <w:szCs w:val="18"/>
              </w:rPr>
              <w:t>R$ 14.</w:t>
            </w:r>
            <w:r w:rsidR="00D82182" w:rsidRPr="00D57C3A">
              <w:rPr>
                <w:rFonts w:ascii="Century Gothic" w:eastAsia="Arial Unicode MS" w:hAnsi="Century Gothic" w:cs="Arial"/>
                <w:sz w:val="18"/>
                <w:szCs w:val="18"/>
              </w:rPr>
              <w:t>299,74</w:t>
            </w:r>
          </w:p>
        </w:tc>
      </w:tr>
      <w:tr w:rsidR="00A001DD" w:rsidRPr="00D57C3A" w:rsidTr="00A001DD">
        <w:trPr>
          <w:trHeight w:val="537"/>
        </w:trPr>
        <w:tc>
          <w:tcPr>
            <w:tcW w:w="576" w:type="pct"/>
            <w:tcBorders>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03</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001DD" w:rsidRPr="00D57C3A" w:rsidRDefault="00D82182"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10</w:t>
            </w:r>
          </w:p>
        </w:tc>
        <w:tc>
          <w:tcPr>
            <w:tcW w:w="512" w:type="pct"/>
            <w:tcBorders>
              <w:lef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Serviço</w:t>
            </w:r>
          </w:p>
        </w:tc>
        <w:tc>
          <w:tcPr>
            <w:tcW w:w="2197" w:type="pct"/>
            <w:shd w:val="clear" w:color="auto" w:fill="auto"/>
          </w:tcPr>
          <w:p w:rsidR="00A001DD" w:rsidRPr="00D57C3A" w:rsidRDefault="00A001DD" w:rsidP="00D82182">
            <w:pPr>
              <w:jc w:val="both"/>
              <w:rPr>
                <w:rFonts w:ascii="Century Gothic" w:eastAsia="Arial Unicode MS" w:hAnsi="Century Gothic" w:cs="Arial"/>
                <w:sz w:val="18"/>
                <w:szCs w:val="18"/>
              </w:rPr>
            </w:pPr>
            <w:r w:rsidRPr="00D57C3A">
              <w:rPr>
                <w:rFonts w:ascii="Century Gothic" w:eastAsia="Arial Unicode MS" w:hAnsi="Century Gothic" w:cs="Arial"/>
                <w:sz w:val="18"/>
                <w:szCs w:val="18"/>
              </w:rPr>
              <w:t>Limpeza geral interna e externa do veiculo (Zafira) material fornecido pela contratada, sendo utilizada água, xampu, desengraxante liquido e graxa.</w:t>
            </w:r>
          </w:p>
        </w:tc>
        <w:tc>
          <w:tcPr>
            <w:tcW w:w="556" w:type="pct"/>
            <w:shd w:val="clear" w:color="auto" w:fill="auto"/>
          </w:tcPr>
          <w:p w:rsidR="00A001DD" w:rsidRPr="00D57C3A" w:rsidRDefault="00A001DD">
            <w:pPr>
              <w:rPr>
                <w:rFonts w:ascii="Century Gothic" w:eastAsia="Arial Unicode MS" w:hAnsi="Century Gothic" w:cs="Arial"/>
                <w:sz w:val="18"/>
                <w:szCs w:val="18"/>
              </w:rPr>
            </w:pPr>
          </w:p>
          <w:p w:rsidR="00A001DD" w:rsidRPr="00D57C3A" w:rsidRDefault="00A001DD" w:rsidP="00D02A85">
            <w:pPr>
              <w:rPr>
                <w:sz w:val="18"/>
                <w:szCs w:val="18"/>
              </w:rPr>
            </w:pPr>
            <w:r w:rsidRPr="00D57C3A">
              <w:rPr>
                <w:rFonts w:ascii="Century Gothic" w:eastAsia="Arial Unicode MS" w:hAnsi="Century Gothic" w:cs="Arial"/>
                <w:sz w:val="18"/>
                <w:szCs w:val="18"/>
              </w:rPr>
              <w:t>R$ 5</w:t>
            </w:r>
            <w:r w:rsidR="00D02A85" w:rsidRPr="00D57C3A">
              <w:rPr>
                <w:rFonts w:ascii="Century Gothic" w:eastAsia="Arial Unicode MS" w:hAnsi="Century Gothic" w:cs="Arial"/>
                <w:sz w:val="18"/>
                <w:szCs w:val="18"/>
              </w:rPr>
              <w:t>7</w:t>
            </w:r>
            <w:r w:rsidRPr="00D57C3A">
              <w:rPr>
                <w:rFonts w:ascii="Century Gothic" w:eastAsia="Arial Unicode MS" w:hAnsi="Century Gothic" w:cs="Arial"/>
                <w:sz w:val="18"/>
                <w:szCs w:val="18"/>
              </w:rPr>
              <w:t>,</w:t>
            </w:r>
            <w:r w:rsidR="00D02A85" w:rsidRPr="00D57C3A">
              <w:rPr>
                <w:rFonts w:ascii="Century Gothic" w:eastAsia="Arial Unicode MS" w:hAnsi="Century Gothic" w:cs="Arial"/>
                <w:sz w:val="18"/>
                <w:szCs w:val="18"/>
              </w:rPr>
              <w:t>77</w:t>
            </w:r>
          </w:p>
        </w:tc>
        <w:tc>
          <w:tcPr>
            <w:tcW w:w="727" w:type="pct"/>
            <w:shd w:val="clear" w:color="auto" w:fill="auto"/>
          </w:tcPr>
          <w:p w:rsidR="00A001DD" w:rsidRPr="00D57C3A" w:rsidRDefault="00A001DD">
            <w:pPr>
              <w:rPr>
                <w:rFonts w:ascii="Century Gothic" w:eastAsia="Arial Unicode MS" w:hAnsi="Century Gothic" w:cs="Arial"/>
                <w:sz w:val="18"/>
                <w:szCs w:val="18"/>
              </w:rPr>
            </w:pPr>
          </w:p>
          <w:p w:rsidR="00A001DD" w:rsidRPr="00D57C3A" w:rsidRDefault="00A001DD" w:rsidP="00D02A85">
            <w:pPr>
              <w:rPr>
                <w:sz w:val="18"/>
                <w:szCs w:val="18"/>
              </w:rPr>
            </w:pPr>
            <w:r w:rsidRPr="00D57C3A">
              <w:rPr>
                <w:rFonts w:ascii="Century Gothic" w:eastAsia="Arial Unicode MS" w:hAnsi="Century Gothic" w:cs="Arial"/>
                <w:sz w:val="18"/>
                <w:szCs w:val="18"/>
              </w:rPr>
              <w:t xml:space="preserve">R$ </w:t>
            </w:r>
            <w:r w:rsidR="00D82182" w:rsidRPr="00D57C3A">
              <w:rPr>
                <w:rFonts w:ascii="Century Gothic" w:eastAsia="Arial Unicode MS" w:hAnsi="Century Gothic" w:cs="Arial"/>
                <w:sz w:val="18"/>
                <w:szCs w:val="18"/>
              </w:rPr>
              <w:t>5</w:t>
            </w:r>
            <w:r w:rsidR="00D02A85" w:rsidRPr="00D57C3A">
              <w:rPr>
                <w:rFonts w:ascii="Century Gothic" w:eastAsia="Arial Unicode MS" w:hAnsi="Century Gothic" w:cs="Arial"/>
                <w:sz w:val="18"/>
                <w:szCs w:val="18"/>
              </w:rPr>
              <w:t>77</w:t>
            </w:r>
            <w:r w:rsidR="00D82182" w:rsidRPr="00D57C3A">
              <w:rPr>
                <w:rFonts w:ascii="Century Gothic" w:eastAsia="Arial Unicode MS" w:hAnsi="Century Gothic" w:cs="Arial"/>
                <w:sz w:val="18"/>
                <w:szCs w:val="18"/>
              </w:rPr>
              <w:t>,</w:t>
            </w:r>
            <w:r w:rsidR="00D02A85" w:rsidRPr="00D57C3A">
              <w:rPr>
                <w:rFonts w:ascii="Century Gothic" w:eastAsia="Arial Unicode MS" w:hAnsi="Century Gothic" w:cs="Arial"/>
                <w:sz w:val="18"/>
                <w:szCs w:val="18"/>
              </w:rPr>
              <w:t>70</w:t>
            </w:r>
          </w:p>
        </w:tc>
      </w:tr>
      <w:tr w:rsidR="00A001DD" w:rsidRPr="00D57C3A" w:rsidTr="00A001DD">
        <w:trPr>
          <w:trHeight w:val="537"/>
        </w:trPr>
        <w:tc>
          <w:tcPr>
            <w:tcW w:w="576" w:type="pct"/>
            <w:tcBorders>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04</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01</w:t>
            </w:r>
          </w:p>
        </w:tc>
        <w:tc>
          <w:tcPr>
            <w:tcW w:w="512" w:type="pct"/>
            <w:tcBorders>
              <w:lef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Serviço</w:t>
            </w:r>
          </w:p>
        </w:tc>
        <w:tc>
          <w:tcPr>
            <w:tcW w:w="2197" w:type="pct"/>
            <w:shd w:val="clear" w:color="auto" w:fill="auto"/>
          </w:tcPr>
          <w:p w:rsidR="00A001DD" w:rsidRPr="00D57C3A" w:rsidRDefault="00A001DD" w:rsidP="00D82182">
            <w:pPr>
              <w:jc w:val="both"/>
              <w:rPr>
                <w:rFonts w:ascii="Century Gothic" w:eastAsia="Arial Unicode MS" w:hAnsi="Century Gothic" w:cs="Arial"/>
                <w:sz w:val="18"/>
                <w:szCs w:val="18"/>
              </w:rPr>
            </w:pPr>
            <w:r w:rsidRPr="00D57C3A">
              <w:rPr>
                <w:rFonts w:ascii="Century Gothic" w:eastAsia="Arial Unicode MS" w:hAnsi="Century Gothic" w:cs="Arial"/>
                <w:sz w:val="18"/>
                <w:szCs w:val="18"/>
              </w:rPr>
              <w:t>Polimento geral do GM/Zafira comfort com recurso humano e material fornecido pela contratada, sendo utilizado maquina politrix, massa de polir e cera em pasta.</w:t>
            </w:r>
          </w:p>
        </w:tc>
        <w:tc>
          <w:tcPr>
            <w:tcW w:w="556" w:type="pct"/>
            <w:shd w:val="clear" w:color="auto" w:fill="auto"/>
          </w:tcPr>
          <w:p w:rsidR="00A001DD" w:rsidRPr="00D57C3A" w:rsidRDefault="00A001DD">
            <w:pPr>
              <w:rPr>
                <w:rFonts w:ascii="Century Gothic" w:eastAsia="Arial Unicode MS" w:hAnsi="Century Gothic" w:cs="Arial"/>
                <w:sz w:val="18"/>
                <w:szCs w:val="18"/>
              </w:rPr>
            </w:pPr>
          </w:p>
          <w:p w:rsidR="00A001DD" w:rsidRPr="00D57C3A" w:rsidRDefault="00A001DD" w:rsidP="00D82182">
            <w:pPr>
              <w:rPr>
                <w:sz w:val="18"/>
                <w:szCs w:val="18"/>
              </w:rPr>
            </w:pPr>
            <w:r w:rsidRPr="00D57C3A">
              <w:rPr>
                <w:rFonts w:ascii="Century Gothic" w:eastAsia="Arial Unicode MS" w:hAnsi="Century Gothic" w:cs="Arial"/>
                <w:sz w:val="18"/>
                <w:szCs w:val="18"/>
              </w:rPr>
              <w:t xml:space="preserve">R$ </w:t>
            </w:r>
            <w:r w:rsidR="00D82182" w:rsidRPr="00D57C3A">
              <w:rPr>
                <w:rFonts w:ascii="Century Gothic" w:eastAsia="Arial Unicode MS" w:hAnsi="Century Gothic" w:cs="Arial"/>
                <w:sz w:val="18"/>
                <w:szCs w:val="18"/>
              </w:rPr>
              <w:t>71,11</w:t>
            </w:r>
          </w:p>
        </w:tc>
        <w:tc>
          <w:tcPr>
            <w:tcW w:w="727" w:type="pct"/>
            <w:shd w:val="clear" w:color="auto" w:fill="auto"/>
          </w:tcPr>
          <w:p w:rsidR="00A001DD" w:rsidRPr="00D57C3A" w:rsidRDefault="00A001DD">
            <w:pPr>
              <w:rPr>
                <w:rFonts w:ascii="Century Gothic" w:eastAsia="Arial Unicode MS" w:hAnsi="Century Gothic" w:cs="Arial"/>
                <w:sz w:val="18"/>
                <w:szCs w:val="18"/>
              </w:rPr>
            </w:pPr>
          </w:p>
          <w:p w:rsidR="00A001DD" w:rsidRPr="00D57C3A" w:rsidRDefault="00A001DD" w:rsidP="00364355">
            <w:pPr>
              <w:rPr>
                <w:sz w:val="18"/>
                <w:szCs w:val="18"/>
              </w:rPr>
            </w:pPr>
            <w:r w:rsidRPr="00D57C3A">
              <w:rPr>
                <w:rFonts w:ascii="Century Gothic" w:eastAsia="Arial Unicode MS" w:hAnsi="Century Gothic" w:cs="Arial"/>
                <w:sz w:val="18"/>
                <w:szCs w:val="18"/>
              </w:rPr>
              <w:t xml:space="preserve">R$ </w:t>
            </w:r>
            <w:r w:rsidR="00364355" w:rsidRPr="00D57C3A">
              <w:rPr>
                <w:rFonts w:ascii="Century Gothic" w:eastAsia="Arial Unicode MS" w:hAnsi="Century Gothic" w:cs="Arial"/>
                <w:sz w:val="18"/>
                <w:szCs w:val="18"/>
              </w:rPr>
              <w:t>71,11</w:t>
            </w:r>
          </w:p>
        </w:tc>
      </w:tr>
      <w:tr w:rsidR="00A001DD" w:rsidRPr="00D57C3A" w:rsidTr="00A001DD">
        <w:trPr>
          <w:trHeight w:val="578"/>
        </w:trPr>
        <w:tc>
          <w:tcPr>
            <w:tcW w:w="576" w:type="pct"/>
            <w:tcBorders>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05</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13</w:t>
            </w:r>
          </w:p>
        </w:tc>
        <w:tc>
          <w:tcPr>
            <w:tcW w:w="512" w:type="pct"/>
            <w:tcBorders>
              <w:lef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rPr>
                <w:rFonts w:ascii="Century Gothic" w:eastAsia="Arial Unicode MS" w:hAnsi="Century Gothic" w:cs="Arial"/>
                <w:sz w:val="18"/>
                <w:szCs w:val="18"/>
              </w:rPr>
            </w:pPr>
            <w:r w:rsidRPr="00D57C3A">
              <w:rPr>
                <w:rFonts w:ascii="Century Gothic" w:eastAsia="Arial Unicode MS" w:hAnsi="Century Gothic" w:cs="Arial"/>
                <w:sz w:val="18"/>
                <w:szCs w:val="18"/>
              </w:rPr>
              <w:t>Serviço</w:t>
            </w:r>
          </w:p>
        </w:tc>
        <w:tc>
          <w:tcPr>
            <w:tcW w:w="2197" w:type="pct"/>
            <w:shd w:val="clear" w:color="auto" w:fill="auto"/>
          </w:tcPr>
          <w:p w:rsidR="00A001DD" w:rsidRPr="00D57C3A" w:rsidRDefault="00A001DD" w:rsidP="00D82182">
            <w:pPr>
              <w:rPr>
                <w:rFonts w:ascii="Century Gothic" w:eastAsia="Arial Unicode MS" w:hAnsi="Century Gothic" w:cs="Arial"/>
                <w:sz w:val="18"/>
                <w:szCs w:val="18"/>
              </w:rPr>
            </w:pPr>
            <w:r w:rsidRPr="00D57C3A">
              <w:rPr>
                <w:rFonts w:ascii="Century Gothic" w:eastAsia="Arial Unicode MS" w:hAnsi="Century Gothic" w:cs="Arial"/>
                <w:sz w:val="18"/>
                <w:szCs w:val="18"/>
              </w:rPr>
              <w:t>Polimento geral dos ônibus com recurso humano e material fornecido pela contratada sendo utilizado maquina politrix massa de polir e cera em pasta</w:t>
            </w:r>
          </w:p>
        </w:tc>
        <w:tc>
          <w:tcPr>
            <w:tcW w:w="556" w:type="pct"/>
            <w:shd w:val="clear" w:color="auto" w:fill="auto"/>
          </w:tcPr>
          <w:p w:rsidR="00A001DD" w:rsidRPr="00D57C3A" w:rsidRDefault="00A001DD">
            <w:pPr>
              <w:rPr>
                <w:rFonts w:ascii="Century Gothic" w:eastAsia="Arial Unicode MS" w:hAnsi="Century Gothic" w:cs="Arial"/>
                <w:sz w:val="18"/>
                <w:szCs w:val="18"/>
              </w:rPr>
            </w:pPr>
          </w:p>
          <w:p w:rsidR="00A001DD" w:rsidRPr="00D57C3A" w:rsidRDefault="00A001DD">
            <w:pPr>
              <w:rPr>
                <w:rFonts w:ascii="Century Gothic" w:eastAsia="Arial Unicode MS" w:hAnsi="Century Gothic" w:cs="Arial"/>
                <w:sz w:val="18"/>
                <w:szCs w:val="18"/>
              </w:rPr>
            </w:pPr>
          </w:p>
          <w:p w:rsidR="00A001DD" w:rsidRPr="00D57C3A" w:rsidRDefault="00A001DD" w:rsidP="00364355">
            <w:pPr>
              <w:rPr>
                <w:sz w:val="18"/>
                <w:szCs w:val="18"/>
              </w:rPr>
            </w:pPr>
            <w:r w:rsidRPr="00D57C3A">
              <w:rPr>
                <w:rFonts w:ascii="Century Gothic" w:eastAsia="Arial Unicode MS" w:hAnsi="Century Gothic" w:cs="Arial"/>
                <w:sz w:val="18"/>
                <w:szCs w:val="18"/>
              </w:rPr>
              <w:t xml:space="preserve">R$ </w:t>
            </w:r>
            <w:r w:rsidR="00364355" w:rsidRPr="00D57C3A">
              <w:rPr>
                <w:rFonts w:ascii="Century Gothic" w:eastAsia="Arial Unicode MS" w:hAnsi="Century Gothic" w:cs="Arial"/>
                <w:sz w:val="18"/>
                <w:szCs w:val="18"/>
              </w:rPr>
              <w:t>103,33</w:t>
            </w:r>
          </w:p>
        </w:tc>
        <w:tc>
          <w:tcPr>
            <w:tcW w:w="727" w:type="pct"/>
            <w:shd w:val="clear" w:color="auto" w:fill="auto"/>
          </w:tcPr>
          <w:p w:rsidR="00A001DD" w:rsidRPr="00D57C3A" w:rsidRDefault="00A001DD">
            <w:pPr>
              <w:rPr>
                <w:rFonts w:ascii="Century Gothic" w:eastAsia="Arial Unicode MS" w:hAnsi="Century Gothic" w:cs="Arial"/>
                <w:sz w:val="18"/>
                <w:szCs w:val="18"/>
              </w:rPr>
            </w:pPr>
          </w:p>
          <w:p w:rsidR="00A001DD" w:rsidRPr="00D57C3A" w:rsidRDefault="00A001DD">
            <w:pPr>
              <w:rPr>
                <w:rFonts w:ascii="Century Gothic" w:eastAsia="Arial Unicode MS" w:hAnsi="Century Gothic" w:cs="Arial"/>
                <w:sz w:val="18"/>
                <w:szCs w:val="18"/>
              </w:rPr>
            </w:pPr>
          </w:p>
          <w:p w:rsidR="00A001DD" w:rsidRPr="00D57C3A" w:rsidRDefault="00A001DD" w:rsidP="00364355">
            <w:pPr>
              <w:rPr>
                <w:sz w:val="18"/>
                <w:szCs w:val="18"/>
              </w:rPr>
            </w:pPr>
            <w:r w:rsidRPr="00D57C3A">
              <w:rPr>
                <w:rFonts w:ascii="Century Gothic" w:eastAsia="Arial Unicode MS" w:hAnsi="Century Gothic" w:cs="Arial"/>
                <w:sz w:val="18"/>
                <w:szCs w:val="18"/>
              </w:rPr>
              <w:t>R$ 1.</w:t>
            </w:r>
            <w:r w:rsidR="00364355" w:rsidRPr="00D57C3A">
              <w:rPr>
                <w:rFonts w:ascii="Century Gothic" w:eastAsia="Arial Unicode MS" w:hAnsi="Century Gothic" w:cs="Arial"/>
                <w:sz w:val="18"/>
                <w:szCs w:val="18"/>
              </w:rPr>
              <w:t>343,29</w:t>
            </w:r>
          </w:p>
        </w:tc>
      </w:tr>
      <w:tr w:rsidR="00E63957" w:rsidRPr="00D57C3A" w:rsidTr="00A001DD">
        <w:trPr>
          <w:trHeight w:val="353"/>
        </w:trPr>
        <w:tc>
          <w:tcPr>
            <w:tcW w:w="4273" w:type="pct"/>
            <w:gridSpan w:val="5"/>
            <w:shd w:val="clear" w:color="auto" w:fill="auto"/>
            <w:vAlign w:val="center"/>
          </w:tcPr>
          <w:p w:rsidR="00E63957" w:rsidRPr="00D57C3A" w:rsidRDefault="00E63957" w:rsidP="005E6C50">
            <w:pPr>
              <w:tabs>
                <w:tab w:val="left" w:pos="567"/>
                <w:tab w:val="left" w:pos="1134"/>
              </w:tabs>
              <w:spacing w:after="100" w:afterAutospacing="1"/>
              <w:rPr>
                <w:rFonts w:ascii="Century Gothic" w:eastAsia="Arial Unicode MS" w:hAnsi="Century Gothic" w:cs="Arial"/>
                <w:b/>
                <w:sz w:val="18"/>
                <w:szCs w:val="18"/>
              </w:rPr>
            </w:pPr>
            <w:r w:rsidRPr="00D57C3A">
              <w:rPr>
                <w:rFonts w:ascii="Century Gothic" w:eastAsia="Arial Unicode MS" w:hAnsi="Century Gothic" w:cs="Arial"/>
                <w:b/>
                <w:sz w:val="18"/>
                <w:szCs w:val="18"/>
              </w:rPr>
              <w:t>VALOR TOTAL ESTIMADO</w:t>
            </w:r>
          </w:p>
        </w:tc>
        <w:tc>
          <w:tcPr>
            <w:tcW w:w="727" w:type="pct"/>
            <w:shd w:val="clear" w:color="auto" w:fill="auto"/>
          </w:tcPr>
          <w:p w:rsidR="00E63957" w:rsidRPr="00D57C3A" w:rsidRDefault="00A001DD" w:rsidP="00D02A85">
            <w:pPr>
              <w:tabs>
                <w:tab w:val="left" w:pos="567"/>
                <w:tab w:val="left" w:pos="1134"/>
              </w:tabs>
              <w:spacing w:after="100" w:afterAutospacing="1" w:line="480" w:lineRule="auto"/>
              <w:rPr>
                <w:rFonts w:ascii="Century Gothic" w:eastAsia="Arial Unicode MS" w:hAnsi="Century Gothic" w:cs="Arial"/>
                <w:b/>
                <w:sz w:val="18"/>
                <w:szCs w:val="18"/>
              </w:rPr>
            </w:pPr>
            <w:r w:rsidRPr="00D57C3A">
              <w:rPr>
                <w:rFonts w:ascii="Century Gothic" w:eastAsia="Arial Unicode MS" w:hAnsi="Century Gothic" w:cs="Arial"/>
                <w:b/>
                <w:sz w:val="18"/>
                <w:szCs w:val="18"/>
              </w:rPr>
              <w:t xml:space="preserve">R$ </w:t>
            </w:r>
            <w:r w:rsidR="00364355" w:rsidRPr="00D57C3A">
              <w:rPr>
                <w:rFonts w:ascii="Century Gothic" w:eastAsia="Arial Unicode MS" w:hAnsi="Century Gothic" w:cs="Arial"/>
                <w:b/>
                <w:sz w:val="18"/>
                <w:szCs w:val="18"/>
              </w:rPr>
              <w:t>27.9</w:t>
            </w:r>
            <w:r w:rsidR="00D02A85" w:rsidRPr="00D57C3A">
              <w:rPr>
                <w:rFonts w:ascii="Century Gothic" w:eastAsia="Arial Unicode MS" w:hAnsi="Century Gothic" w:cs="Arial"/>
                <w:b/>
                <w:sz w:val="18"/>
                <w:szCs w:val="18"/>
              </w:rPr>
              <w:t>91</w:t>
            </w:r>
            <w:r w:rsidR="00364355" w:rsidRPr="00D57C3A">
              <w:rPr>
                <w:rFonts w:ascii="Century Gothic" w:eastAsia="Arial Unicode MS" w:hAnsi="Century Gothic" w:cs="Arial"/>
                <w:b/>
                <w:sz w:val="18"/>
                <w:szCs w:val="18"/>
              </w:rPr>
              <w:t>,</w:t>
            </w:r>
            <w:r w:rsidR="00D02A85" w:rsidRPr="00D57C3A">
              <w:rPr>
                <w:rFonts w:ascii="Century Gothic" w:eastAsia="Arial Unicode MS" w:hAnsi="Century Gothic" w:cs="Arial"/>
                <w:b/>
                <w:sz w:val="18"/>
                <w:szCs w:val="18"/>
              </w:rPr>
              <w:t>8</w:t>
            </w:r>
            <w:r w:rsidR="00364355" w:rsidRPr="00D57C3A">
              <w:rPr>
                <w:rFonts w:ascii="Century Gothic" w:eastAsia="Arial Unicode MS" w:hAnsi="Century Gothic" w:cs="Arial"/>
                <w:b/>
                <w:sz w:val="18"/>
                <w:szCs w:val="18"/>
              </w:rPr>
              <w:t>4</w:t>
            </w:r>
          </w:p>
        </w:tc>
      </w:tr>
    </w:tbl>
    <w:p w:rsidR="0028797D" w:rsidRPr="00D57C3A" w:rsidRDefault="00E63957" w:rsidP="00E63957">
      <w:pPr>
        <w:pStyle w:val="Ttulo1"/>
        <w:keepNext w:val="0"/>
        <w:jc w:val="both"/>
        <w:rPr>
          <w:rFonts w:ascii="Century Gothic" w:hAnsi="Century Gothic" w:cs="Calibri"/>
          <w:sz w:val="20"/>
          <w:szCs w:val="20"/>
        </w:rPr>
      </w:pPr>
      <w:r w:rsidRPr="00D57C3A">
        <w:rPr>
          <w:rFonts w:ascii="Century Gothic" w:hAnsi="Century Gothic" w:cs="Calibri"/>
          <w:b w:val="0"/>
          <w:bCs w:val="0"/>
          <w:sz w:val="20"/>
          <w:szCs w:val="20"/>
        </w:rPr>
        <w:t xml:space="preserve">            </w:t>
      </w:r>
      <w:r w:rsidR="0028797D" w:rsidRPr="00D57C3A">
        <w:rPr>
          <w:rFonts w:ascii="Century Gothic" w:hAnsi="Century Gothic" w:cs="Calibri"/>
          <w:sz w:val="20"/>
          <w:szCs w:val="20"/>
        </w:rPr>
        <w:t>Valor Global estimado: R$</w:t>
      </w:r>
      <w:r w:rsidR="00CE2C00" w:rsidRPr="00D57C3A">
        <w:rPr>
          <w:rFonts w:ascii="Century Gothic" w:hAnsi="Century Gothic" w:cs="Calibri"/>
          <w:sz w:val="20"/>
          <w:szCs w:val="20"/>
        </w:rPr>
        <w:t xml:space="preserve"> </w:t>
      </w:r>
      <w:r w:rsidR="00364355" w:rsidRPr="00D57C3A">
        <w:rPr>
          <w:rFonts w:ascii="Century Gothic" w:hAnsi="Century Gothic" w:cs="Calibri"/>
          <w:sz w:val="20"/>
          <w:szCs w:val="20"/>
        </w:rPr>
        <w:t>27.9</w:t>
      </w:r>
      <w:r w:rsidR="00A173A9" w:rsidRPr="00D57C3A">
        <w:rPr>
          <w:rFonts w:ascii="Century Gothic" w:hAnsi="Century Gothic" w:cs="Calibri"/>
          <w:sz w:val="20"/>
          <w:szCs w:val="20"/>
        </w:rPr>
        <w:t>91</w:t>
      </w:r>
      <w:r w:rsidR="00364355" w:rsidRPr="00D57C3A">
        <w:rPr>
          <w:rFonts w:ascii="Century Gothic" w:hAnsi="Century Gothic" w:cs="Calibri"/>
          <w:sz w:val="20"/>
          <w:szCs w:val="20"/>
        </w:rPr>
        <w:t>,</w:t>
      </w:r>
      <w:r w:rsidR="00A173A9" w:rsidRPr="00D57C3A">
        <w:rPr>
          <w:rFonts w:ascii="Century Gothic" w:hAnsi="Century Gothic" w:cs="Calibri"/>
          <w:sz w:val="20"/>
          <w:szCs w:val="20"/>
        </w:rPr>
        <w:t>8</w:t>
      </w:r>
      <w:r w:rsidR="00364355" w:rsidRPr="00D57C3A">
        <w:rPr>
          <w:rFonts w:ascii="Century Gothic" w:hAnsi="Century Gothic" w:cs="Calibri"/>
          <w:sz w:val="20"/>
          <w:szCs w:val="20"/>
        </w:rPr>
        <w:t>4</w:t>
      </w:r>
      <w:r w:rsidR="00651CFF" w:rsidRPr="00D57C3A">
        <w:rPr>
          <w:rFonts w:ascii="Century Gothic" w:hAnsi="Century Gothic" w:cs="Calibri"/>
          <w:sz w:val="20"/>
          <w:szCs w:val="20"/>
        </w:rPr>
        <w:t xml:space="preserve"> (</w:t>
      </w:r>
      <w:r w:rsidR="00364355" w:rsidRPr="00D57C3A">
        <w:rPr>
          <w:rFonts w:ascii="Century Gothic" w:hAnsi="Century Gothic" w:cs="Calibri"/>
          <w:sz w:val="20"/>
          <w:szCs w:val="20"/>
        </w:rPr>
        <w:t xml:space="preserve">vinte e sete mil novecentos e </w:t>
      </w:r>
      <w:r w:rsidR="00A173A9" w:rsidRPr="00D57C3A">
        <w:rPr>
          <w:rFonts w:ascii="Century Gothic" w:hAnsi="Century Gothic" w:cs="Calibri"/>
          <w:sz w:val="20"/>
          <w:szCs w:val="20"/>
        </w:rPr>
        <w:t>noventa</w:t>
      </w:r>
      <w:r w:rsidR="00364355" w:rsidRPr="00D57C3A">
        <w:rPr>
          <w:rFonts w:ascii="Century Gothic" w:hAnsi="Century Gothic" w:cs="Calibri"/>
          <w:sz w:val="20"/>
          <w:szCs w:val="20"/>
        </w:rPr>
        <w:t xml:space="preserve"> e </w:t>
      </w:r>
      <w:r w:rsidR="00A173A9" w:rsidRPr="00D57C3A">
        <w:rPr>
          <w:rFonts w:ascii="Century Gothic" w:hAnsi="Century Gothic" w:cs="Calibri"/>
          <w:sz w:val="20"/>
          <w:szCs w:val="20"/>
        </w:rPr>
        <w:t>um</w:t>
      </w:r>
      <w:r w:rsidR="00364355" w:rsidRPr="00D57C3A">
        <w:rPr>
          <w:rFonts w:ascii="Century Gothic" w:hAnsi="Century Gothic" w:cs="Calibri"/>
          <w:sz w:val="20"/>
          <w:szCs w:val="20"/>
        </w:rPr>
        <w:t xml:space="preserve"> reais e </w:t>
      </w:r>
      <w:r w:rsidR="00A173A9" w:rsidRPr="00D57C3A">
        <w:rPr>
          <w:rFonts w:ascii="Century Gothic" w:hAnsi="Century Gothic" w:cs="Calibri"/>
          <w:sz w:val="20"/>
          <w:szCs w:val="20"/>
        </w:rPr>
        <w:t>oitenta</w:t>
      </w:r>
      <w:r w:rsidR="00364355" w:rsidRPr="00D57C3A">
        <w:rPr>
          <w:rFonts w:ascii="Century Gothic" w:hAnsi="Century Gothic" w:cs="Calibri"/>
          <w:sz w:val="20"/>
          <w:szCs w:val="20"/>
        </w:rPr>
        <w:t xml:space="preserve"> e quatro centavos</w:t>
      </w:r>
      <w:r w:rsidR="00105935" w:rsidRPr="00D57C3A">
        <w:rPr>
          <w:rFonts w:ascii="Century Gothic" w:hAnsi="Century Gothic" w:cs="Calibri"/>
          <w:sz w:val="20"/>
          <w:szCs w:val="20"/>
        </w:rPr>
        <w:t>)</w:t>
      </w:r>
      <w:r w:rsidR="0028797D" w:rsidRPr="00D57C3A">
        <w:rPr>
          <w:rFonts w:ascii="Century Gothic" w:hAnsi="Century Gothic" w:cs="Calibri"/>
          <w:sz w:val="20"/>
          <w:szCs w:val="20"/>
        </w:rPr>
        <w:t>.</w:t>
      </w:r>
    </w:p>
    <w:p w:rsidR="00E63957" w:rsidRPr="00D57C3A" w:rsidRDefault="00E63957" w:rsidP="00E63957">
      <w:pPr>
        <w:jc w:val="both"/>
        <w:rPr>
          <w:rFonts w:ascii="Century Gothic" w:hAnsi="Century Gothic" w:cs="Calibri"/>
          <w:b/>
          <w:bCs/>
          <w:sz w:val="20"/>
          <w:szCs w:val="20"/>
        </w:rPr>
      </w:pPr>
      <w:r w:rsidRPr="00D57C3A">
        <w:rPr>
          <w:rFonts w:ascii="Century Gothic" w:hAnsi="Century Gothic" w:cs="Calibri"/>
          <w:b/>
          <w:bCs/>
          <w:sz w:val="20"/>
          <w:szCs w:val="20"/>
        </w:rPr>
        <w:t xml:space="preserve">              A realização de serviços será programada entre as partes, </w:t>
      </w:r>
      <w:r w:rsidR="00D57C3A">
        <w:rPr>
          <w:rFonts w:ascii="Century Gothic" w:hAnsi="Century Gothic" w:cs="Calibri"/>
          <w:b/>
          <w:bCs/>
          <w:sz w:val="20"/>
          <w:szCs w:val="20"/>
        </w:rPr>
        <w:t xml:space="preserve">devendo o licitante vencedor </w:t>
      </w:r>
      <w:r w:rsidRPr="00D57C3A">
        <w:rPr>
          <w:rFonts w:ascii="Century Gothic" w:hAnsi="Century Gothic" w:cs="Calibri"/>
          <w:b/>
          <w:bCs/>
          <w:sz w:val="20"/>
          <w:szCs w:val="20"/>
        </w:rPr>
        <w:t>estar disponível no horário programado, que deverá ser de segunda a sábado, das 07 às 17 horas.</w:t>
      </w:r>
    </w:p>
    <w:p w:rsidR="00D57C3A" w:rsidRDefault="00E63957" w:rsidP="00E63957">
      <w:pPr>
        <w:jc w:val="both"/>
        <w:rPr>
          <w:rFonts w:ascii="Century Gothic" w:hAnsi="Century Gothic" w:cs="Calibri"/>
          <w:b/>
          <w:bCs/>
          <w:sz w:val="20"/>
          <w:szCs w:val="20"/>
        </w:rPr>
      </w:pPr>
      <w:r w:rsidRPr="00D57C3A">
        <w:rPr>
          <w:rFonts w:ascii="Century Gothic" w:hAnsi="Century Gothic" w:cs="Calibri"/>
          <w:b/>
          <w:bCs/>
          <w:sz w:val="20"/>
          <w:szCs w:val="20"/>
        </w:rPr>
        <w:t xml:space="preserve">             O serviço será prestado nas dependências da contratada, de</w:t>
      </w:r>
      <w:r w:rsidR="00D57C3A">
        <w:rPr>
          <w:rFonts w:ascii="Century Gothic" w:hAnsi="Century Gothic" w:cs="Calibri"/>
          <w:b/>
          <w:bCs/>
          <w:sz w:val="20"/>
          <w:szCs w:val="20"/>
        </w:rPr>
        <w:t>vendo ter espaço suficiente</w:t>
      </w:r>
      <w:r w:rsidRPr="00D57C3A">
        <w:rPr>
          <w:rFonts w:ascii="Century Gothic" w:hAnsi="Century Gothic" w:cs="Calibri"/>
          <w:b/>
          <w:bCs/>
          <w:sz w:val="20"/>
          <w:szCs w:val="20"/>
        </w:rPr>
        <w:t xml:space="preserve"> para acomodar os veículos do CISAMAPI, local em que deverá permanecer por 04 horas para a realização da limpeza interna.</w:t>
      </w:r>
    </w:p>
    <w:p w:rsidR="00D57C3A" w:rsidRDefault="00D57C3A" w:rsidP="00E63957">
      <w:pPr>
        <w:jc w:val="both"/>
        <w:rPr>
          <w:rFonts w:ascii="Century Gothic" w:hAnsi="Century Gothic" w:cs="Calibri"/>
          <w:b/>
          <w:bCs/>
          <w:sz w:val="20"/>
          <w:szCs w:val="20"/>
        </w:rPr>
      </w:pPr>
    </w:p>
    <w:p w:rsidR="00D57C3A" w:rsidRDefault="00E63957" w:rsidP="00E63957">
      <w:pPr>
        <w:jc w:val="both"/>
        <w:rPr>
          <w:rFonts w:ascii="Century Gothic" w:hAnsi="Century Gothic" w:cs="Calibri"/>
          <w:b/>
          <w:bCs/>
          <w:sz w:val="20"/>
          <w:szCs w:val="20"/>
        </w:rPr>
      </w:pPr>
      <w:r w:rsidRPr="00D57C3A">
        <w:rPr>
          <w:rFonts w:ascii="Century Gothic" w:hAnsi="Century Gothic" w:cs="Calibri"/>
          <w:b/>
          <w:bCs/>
          <w:sz w:val="20"/>
          <w:szCs w:val="20"/>
        </w:rPr>
        <w:t xml:space="preserve"> </w:t>
      </w:r>
    </w:p>
    <w:p w:rsidR="00D57C3A" w:rsidRDefault="00D57C3A" w:rsidP="00E63957">
      <w:pPr>
        <w:jc w:val="both"/>
        <w:rPr>
          <w:rFonts w:ascii="Century Gothic" w:hAnsi="Century Gothic" w:cs="Calibri"/>
          <w:b/>
          <w:bCs/>
          <w:sz w:val="20"/>
          <w:szCs w:val="20"/>
        </w:rPr>
      </w:pPr>
    </w:p>
    <w:p w:rsidR="0028797D" w:rsidRPr="00D57C3A" w:rsidRDefault="00E63957" w:rsidP="00E63957">
      <w:pPr>
        <w:jc w:val="both"/>
        <w:rPr>
          <w:rFonts w:ascii="Century Gothic" w:hAnsi="Century Gothic" w:cs="Calibri"/>
          <w:b/>
          <w:bCs/>
          <w:sz w:val="20"/>
          <w:szCs w:val="20"/>
        </w:rPr>
      </w:pPr>
      <w:r w:rsidRPr="00D57C3A">
        <w:rPr>
          <w:rFonts w:ascii="Century Gothic" w:hAnsi="Century Gothic" w:cs="Calibri"/>
          <w:b/>
          <w:bCs/>
          <w:sz w:val="20"/>
          <w:szCs w:val="20"/>
        </w:rPr>
        <w:t xml:space="preserve"> O cumprimento do objeto deverá ser realizado na cidade de Ponte Nova/MG, dentro do perímetro urbano do município.</w:t>
      </w:r>
    </w:p>
    <w:p w:rsidR="00E63957" w:rsidRPr="00D57C3A" w:rsidRDefault="00E63957" w:rsidP="004952A8">
      <w:pPr>
        <w:jc w:val="both"/>
        <w:rPr>
          <w:rFonts w:ascii="Century Gothic" w:hAnsi="Century Gothic" w:cs="Calibri"/>
          <w:b/>
          <w:bCs/>
          <w:sz w:val="20"/>
          <w:szCs w:val="20"/>
          <w:u w:val="single"/>
        </w:rPr>
      </w:pPr>
    </w:p>
    <w:p w:rsidR="0028797D" w:rsidRPr="00D57C3A" w:rsidRDefault="0028797D" w:rsidP="004952A8">
      <w:pPr>
        <w:jc w:val="both"/>
        <w:rPr>
          <w:rFonts w:ascii="Century Gothic" w:hAnsi="Century Gothic" w:cs="Calibri"/>
          <w:b/>
          <w:bCs/>
          <w:sz w:val="20"/>
          <w:szCs w:val="20"/>
          <w:u w:val="single"/>
        </w:rPr>
      </w:pPr>
      <w:r w:rsidRPr="00D57C3A">
        <w:rPr>
          <w:rFonts w:ascii="Century Gothic" w:hAnsi="Century Gothic" w:cs="Calibri"/>
          <w:b/>
          <w:bCs/>
          <w:sz w:val="20"/>
          <w:szCs w:val="20"/>
          <w:u w:val="single"/>
        </w:rPr>
        <w:t xml:space="preserve">PROPOSTAS COM VALORES SUPERIORES AO ESTIMADO – MENOR PREÇO </w:t>
      </w:r>
      <w:r w:rsidR="0084696F" w:rsidRPr="00D57C3A">
        <w:rPr>
          <w:rFonts w:ascii="Century Gothic" w:hAnsi="Century Gothic" w:cs="Calibri"/>
          <w:b/>
          <w:bCs/>
          <w:sz w:val="20"/>
          <w:szCs w:val="20"/>
          <w:u w:val="single"/>
        </w:rPr>
        <w:t>GLOBAL</w:t>
      </w:r>
      <w:r w:rsidRPr="00D57C3A">
        <w:rPr>
          <w:rFonts w:ascii="Century Gothic" w:hAnsi="Century Gothic" w:cs="Calibri"/>
          <w:b/>
          <w:bCs/>
          <w:sz w:val="20"/>
          <w:szCs w:val="20"/>
          <w:u w:val="single"/>
        </w:rPr>
        <w:t xml:space="preserve"> – SERÃO DESCLASSIFICADAS PREÇO EXCESSIVO.</w:t>
      </w:r>
    </w:p>
    <w:p w:rsidR="00A001DD" w:rsidRPr="00D57C3A" w:rsidRDefault="00A001DD"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924948" w:rsidRPr="00D57C3A" w:rsidRDefault="00D57C3A" w:rsidP="00924948">
      <w:pPr>
        <w:pStyle w:val="Ttulo1"/>
        <w:keepNext w:val="0"/>
        <w:ind w:right="18"/>
        <w:rPr>
          <w:rFonts w:ascii="Century Gothic" w:hAnsi="Century Gothic" w:cs="Calibri"/>
          <w:sz w:val="20"/>
          <w:szCs w:val="20"/>
        </w:rPr>
      </w:pPr>
      <w:r>
        <w:rPr>
          <w:rFonts w:ascii="Century Gothic" w:hAnsi="Century Gothic" w:cs="Calibri"/>
          <w:sz w:val="20"/>
          <w:szCs w:val="20"/>
        </w:rPr>
        <w:lastRenderedPageBreak/>
        <w:t>P</w:t>
      </w:r>
      <w:r w:rsidR="00924948" w:rsidRPr="00D57C3A">
        <w:rPr>
          <w:rFonts w:ascii="Century Gothic" w:hAnsi="Century Gothic" w:cs="Calibri"/>
          <w:sz w:val="20"/>
          <w:szCs w:val="20"/>
        </w:rPr>
        <w:t>ROCESSO LICITATÓRIO Nº 0</w:t>
      </w:r>
      <w:r w:rsidR="00B31B37" w:rsidRPr="00D57C3A">
        <w:rPr>
          <w:rFonts w:ascii="Century Gothic" w:hAnsi="Century Gothic" w:cs="Calibri"/>
          <w:sz w:val="20"/>
          <w:szCs w:val="20"/>
        </w:rPr>
        <w:t>4</w:t>
      </w:r>
      <w:r w:rsidR="00C85877" w:rsidRPr="00D57C3A">
        <w:rPr>
          <w:rFonts w:ascii="Century Gothic" w:hAnsi="Century Gothic" w:cs="Calibri"/>
          <w:sz w:val="20"/>
          <w:szCs w:val="20"/>
        </w:rPr>
        <w:t>2</w:t>
      </w:r>
      <w:r w:rsidR="00924948" w:rsidRPr="00D57C3A">
        <w:rPr>
          <w:rFonts w:ascii="Century Gothic" w:hAnsi="Century Gothic" w:cs="Calibri"/>
          <w:sz w:val="20"/>
          <w:szCs w:val="20"/>
        </w:rPr>
        <w:t>/201</w:t>
      </w:r>
      <w:r w:rsidR="00C85877" w:rsidRPr="00D57C3A">
        <w:rPr>
          <w:rFonts w:ascii="Century Gothic" w:hAnsi="Century Gothic" w:cs="Calibri"/>
          <w:sz w:val="20"/>
          <w:szCs w:val="20"/>
        </w:rPr>
        <w:t>6</w:t>
      </w:r>
    </w:p>
    <w:p w:rsidR="00924948" w:rsidRPr="00D57C3A" w:rsidRDefault="00924948" w:rsidP="00924948">
      <w:pPr>
        <w:pStyle w:val="Ttulo1"/>
        <w:keepNext w:val="0"/>
        <w:numPr>
          <w:ilvl w:val="0"/>
          <w:numId w:val="2"/>
        </w:numPr>
        <w:ind w:left="0" w:right="18" w:firstLine="0"/>
        <w:rPr>
          <w:rFonts w:ascii="Century Gothic" w:hAnsi="Century Gothic" w:cs="Calibri"/>
          <w:sz w:val="20"/>
          <w:szCs w:val="20"/>
        </w:rPr>
      </w:pPr>
      <w:r w:rsidRPr="00D57C3A">
        <w:rPr>
          <w:rFonts w:ascii="Century Gothic" w:hAnsi="Century Gothic" w:cs="Calibri"/>
          <w:sz w:val="20"/>
          <w:szCs w:val="20"/>
        </w:rPr>
        <w:t>EDITAL DE PREGÃO PRESENCIAL Nº 0</w:t>
      </w:r>
      <w:r w:rsidR="00C85877" w:rsidRPr="00D57C3A">
        <w:rPr>
          <w:rFonts w:ascii="Century Gothic" w:hAnsi="Century Gothic" w:cs="Calibri"/>
          <w:sz w:val="20"/>
          <w:szCs w:val="20"/>
        </w:rPr>
        <w:t>18</w:t>
      </w:r>
      <w:r w:rsidRPr="00D57C3A">
        <w:rPr>
          <w:rFonts w:ascii="Century Gothic" w:hAnsi="Century Gothic" w:cs="Calibri"/>
          <w:sz w:val="20"/>
          <w:szCs w:val="20"/>
        </w:rPr>
        <w:t>/201</w:t>
      </w:r>
      <w:r w:rsidR="00C85877" w:rsidRPr="00D57C3A">
        <w:rPr>
          <w:rFonts w:ascii="Century Gothic" w:hAnsi="Century Gothic" w:cs="Calibri"/>
          <w:sz w:val="20"/>
          <w:szCs w:val="20"/>
        </w:rPr>
        <w:t>6</w:t>
      </w:r>
    </w:p>
    <w:p w:rsidR="00924948" w:rsidRPr="00D57C3A" w:rsidRDefault="00924948" w:rsidP="00924948">
      <w:pPr>
        <w:widowControl w:val="0"/>
        <w:jc w:val="center"/>
        <w:rPr>
          <w:rFonts w:ascii="Century Gothic" w:eastAsia="Arial Unicode MS" w:hAnsi="Century Gothic"/>
          <w:b/>
          <w:bCs/>
          <w:sz w:val="20"/>
          <w:szCs w:val="20"/>
        </w:rPr>
      </w:pPr>
      <w:r w:rsidRPr="00D57C3A">
        <w:rPr>
          <w:rFonts w:ascii="Century Gothic" w:hAnsi="Century Gothic" w:cs="Calibri"/>
          <w:b/>
          <w:bCs/>
          <w:sz w:val="20"/>
          <w:szCs w:val="20"/>
        </w:rPr>
        <w:t xml:space="preserve">       TIPO DE LICITAÇÃO: MENOR PREÇO POR LOTE</w:t>
      </w:r>
    </w:p>
    <w:p w:rsidR="0028797D" w:rsidRPr="00D57C3A" w:rsidRDefault="0028797D" w:rsidP="00924948">
      <w:pPr>
        <w:pStyle w:val="Ttulo1"/>
        <w:keepNext w:val="0"/>
        <w:ind w:right="18"/>
        <w:rPr>
          <w:rFonts w:ascii="Century Gothic" w:hAnsi="Century Gothic" w:cs="Calibri"/>
          <w:b w:val="0"/>
          <w:bCs w:val="0"/>
          <w:sz w:val="20"/>
          <w:szCs w:val="20"/>
        </w:rPr>
      </w:pPr>
      <w:r w:rsidRPr="00D57C3A">
        <w:rPr>
          <w:rFonts w:ascii="Century Gothic" w:hAnsi="Century Gothic" w:cs="Calibri"/>
          <w:sz w:val="20"/>
          <w:szCs w:val="20"/>
        </w:rPr>
        <w:t>ANEXO II</w:t>
      </w:r>
    </w:p>
    <w:p w:rsidR="0028797D" w:rsidRPr="00D57C3A" w:rsidRDefault="0028797D" w:rsidP="00D86206">
      <w:pPr>
        <w:pStyle w:val="Ttulo"/>
        <w:rPr>
          <w:rFonts w:ascii="Century Gothic" w:hAnsi="Century Gothic" w:cs="Calibri"/>
          <w:sz w:val="20"/>
          <w:szCs w:val="20"/>
        </w:rPr>
      </w:pPr>
      <w:r w:rsidRPr="00D57C3A">
        <w:rPr>
          <w:rFonts w:ascii="Century Gothic" w:hAnsi="Century Gothic" w:cs="Calibri"/>
          <w:sz w:val="20"/>
          <w:szCs w:val="20"/>
        </w:rPr>
        <w:t>PLANILHA DE ESPECIFICAÇÃO / PROPOSTA (MODELO)</w:t>
      </w:r>
    </w:p>
    <w:tbl>
      <w:tblPr>
        <w:tblW w:w="5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963"/>
        <w:gridCol w:w="1125"/>
        <w:gridCol w:w="4542"/>
        <w:gridCol w:w="1215"/>
        <w:gridCol w:w="1563"/>
      </w:tblGrid>
      <w:tr w:rsidR="005E6C50" w:rsidRPr="00D57C3A" w:rsidTr="00A001DD">
        <w:trPr>
          <w:trHeight w:hRule="exact" w:val="559"/>
        </w:trPr>
        <w:tc>
          <w:tcPr>
            <w:tcW w:w="360" w:type="pct"/>
            <w:shd w:val="clear" w:color="auto" w:fill="auto"/>
            <w:vAlign w:val="center"/>
          </w:tcPr>
          <w:p w:rsidR="00935E47" w:rsidRPr="00D57C3A" w:rsidRDefault="00935E47" w:rsidP="005E6C50">
            <w:pPr>
              <w:tabs>
                <w:tab w:val="left" w:pos="567"/>
                <w:tab w:val="left" w:pos="1134"/>
              </w:tabs>
              <w:spacing w:after="100" w:afterAutospacing="1"/>
              <w:jc w:val="both"/>
              <w:rPr>
                <w:rFonts w:ascii="Century Gothic" w:eastAsia="Arial Unicode MS" w:hAnsi="Century Gothic" w:cs="Arial"/>
                <w:b/>
                <w:sz w:val="18"/>
                <w:szCs w:val="18"/>
              </w:rPr>
            </w:pPr>
            <w:r w:rsidRPr="00D57C3A">
              <w:rPr>
                <w:rFonts w:ascii="Century Gothic" w:eastAsia="Arial Unicode MS" w:hAnsi="Century Gothic" w:cs="Arial"/>
                <w:b/>
                <w:sz w:val="18"/>
                <w:szCs w:val="18"/>
              </w:rPr>
              <w:t>ITEM</w:t>
            </w:r>
          </w:p>
        </w:tc>
        <w:tc>
          <w:tcPr>
            <w:tcW w:w="475" w:type="pct"/>
            <w:shd w:val="clear" w:color="auto" w:fill="auto"/>
            <w:vAlign w:val="center"/>
          </w:tcPr>
          <w:p w:rsidR="00935E47" w:rsidRPr="00D57C3A" w:rsidRDefault="00935E47" w:rsidP="005E6C50">
            <w:pPr>
              <w:tabs>
                <w:tab w:val="left" w:pos="567"/>
                <w:tab w:val="left" w:pos="1134"/>
              </w:tabs>
              <w:spacing w:after="100" w:afterAutospacing="1"/>
              <w:jc w:val="center"/>
              <w:rPr>
                <w:rFonts w:ascii="Century Gothic" w:eastAsia="Arial Unicode MS" w:hAnsi="Century Gothic" w:cs="Arial"/>
                <w:b/>
                <w:sz w:val="18"/>
                <w:szCs w:val="18"/>
              </w:rPr>
            </w:pPr>
            <w:r w:rsidRPr="00D57C3A">
              <w:rPr>
                <w:rFonts w:ascii="Century Gothic" w:eastAsia="Arial Unicode MS" w:hAnsi="Century Gothic" w:cs="Arial"/>
                <w:b/>
                <w:sz w:val="18"/>
                <w:szCs w:val="18"/>
              </w:rPr>
              <w:t>QUANT.</w:t>
            </w:r>
          </w:p>
        </w:tc>
        <w:tc>
          <w:tcPr>
            <w:tcW w:w="555" w:type="pct"/>
            <w:shd w:val="clear" w:color="auto" w:fill="auto"/>
            <w:vAlign w:val="center"/>
          </w:tcPr>
          <w:p w:rsidR="00935E47" w:rsidRPr="00D57C3A" w:rsidRDefault="00935E47" w:rsidP="005E6C50">
            <w:pPr>
              <w:tabs>
                <w:tab w:val="left" w:pos="567"/>
                <w:tab w:val="left" w:pos="1134"/>
              </w:tabs>
              <w:spacing w:after="100" w:afterAutospacing="1"/>
              <w:jc w:val="both"/>
              <w:rPr>
                <w:rFonts w:ascii="Century Gothic" w:eastAsia="Arial Unicode MS" w:hAnsi="Century Gothic" w:cs="Arial"/>
                <w:b/>
                <w:sz w:val="18"/>
                <w:szCs w:val="18"/>
              </w:rPr>
            </w:pPr>
            <w:r w:rsidRPr="00D57C3A">
              <w:rPr>
                <w:rFonts w:ascii="Century Gothic" w:eastAsia="Arial Unicode MS" w:hAnsi="Century Gothic" w:cs="Arial"/>
                <w:b/>
                <w:sz w:val="18"/>
                <w:szCs w:val="18"/>
              </w:rPr>
              <w:t>UNIDADE</w:t>
            </w:r>
          </w:p>
        </w:tc>
        <w:tc>
          <w:tcPr>
            <w:tcW w:w="2240" w:type="pct"/>
            <w:shd w:val="clear" w:color="auto" w:fill="auto"/>
            <w:vAlign w:val="center"/>
          </w:tcPr>
          <w:p w:rsidR="00935E47" w:rsidRPr="00D57C3A" w:rsidRDefault="00935E47" w:rsidP="005E6C50">
            <w:pPr>
              <w:tabs>
                <w:tab w:val="left" w:pos="567"/>
                <w:tab w:val="left" w:pos="1134"/>
              </w:tabs>
              <w:spacing w:after="100" w:afterAutospacing="1"/>
              <w:jc w:val="both"/>
              <w:rPr>
                <w:rFonts w:ascii="Century Gothic" w:eastAsia="Arial Unicode MS" w:hAnsi="Century Gothic" w:cs="Arial"/>
                <w:b/>
                <w:sz w:val="18"/>
                <w:szCs w:val="18"/>
              </w:rPr>
            </w:pPr>
            <w:r w:rsidRPr="00D57C3A">
              <w:rPr>
                <w:rFonts w:ascii="Century Gothic" w:eastAsia="Arial Unicode MS" w:hAnsi="Century Gothic" w:cs="Arial"/>
                <w:b/>
                <w:sz w:val="18"/>
                <w:szCs w:val="18"/>
              </w:rPr>
              <w:t>DESCRIÇÃO</w:t>
            </w:r>
          </w:p>
        </w:tc>
        <w:tc>
          <w:tcPr>
            <w:tcW w:w="599" w:type="pct"/>
            <w:shd w:val="clear" w:color="auto" w:fill="auto"/>
            <w:vAlign w:val="center"/>
          </w:tcPr>
          <w:p w:rsidR="00935E47" w:rsidRPr="00D57C3A" w:rsidRDefault="00935E47" w:rsidP="005E6C50">
            <w:pPr>
              <w:tabs>
                <w:tab w:val="left" w:pos="567"/>
                <w:tab w:val="left" w:pos="1134"/>
              </w:tabs>
              <w:spacing w:after="100" w:afterAutospacing="1"/>
              <w:rPr>
                <w:rFonts w:ascii="Century Gothic" w:eastAsia="Arial Unicode MS" w:hAnsi="Century Gothic" w:cs="Arial"/>
                <w:b/>
                <w:sz w:val="18"/>
                <w:szCs w:val="18"/>
              </w:rPr>
            </w:pPr>
            <w:r w:rsidRPr="00D57C3A">
              <w:rPr>
                <w:rFonts w:ascii="Century Gothic" w:eastAsia="Arial Unicode MS" w:hAnsi="Century Gothic" w:cs="Arial"/>
                <w:b/>
                <w:sz w:val="18"/>
                <w:szCs w:val="18"/>
              </w:rPr>
              <w:t>VALOR UNIT</w:t>
            </w:r>
          </w:p>
        </w:tc>
        <w:tc>
          <w:tcPr>
            <w:tcW w:w="772" w:type="pct"/>
            <w:shd w:val="clear" w:color="auto" w:fill="auto"/>
            <w:vAlign w:val="center"/>
          </w:tcPr>
          <w:p w:rsidR="00935E47" w:rsidRPr="00D57C3A" w:rsidRDefault="00935E47" w:rsidP="005E6C50">
            <w:pPr>
              <w:tabs>
                <w:tab w:val="left" w:pos="567"/>
                <w:tab w:val="left" w:pos="1134"/>
              </w:tabs>
              <w:spacing w:after="100" w:afterAutospacing="1"/>
              <w:rPr>
                <w:rFonts w:ascii="Century Gothic" w:eastAsia="Arial Unicode MS" w:hAnsi="Century Gothic" w:cs="Arial"/>
                <w:b/>
                <w:sz w:val="18"/>
                <w:szCs w:val="18"/>
              </w:rPr>
            </w:pPr>
            <w:r w:rsidRPr="00D57C3A">
              <w:rPr>
                <w:rFonts w:ascii="Century Gothic" w:eastAsia="Arial Unicode MS" w:hAnsi="Century Gothic" w:cs="Arial"/>
                <w:b/>
                <w:sz w:val="18"/>
                <w:szCs w:val="18"/>
              </w:rPr>
              <w:t>VALOR TOTAL</w:t>
            </w:r>
          </w:p>
        </w:tc>
      </w:tr>
      <w:tr w:rsidR="00A001DD" w:rsidRPr="00D57C3A" w:rsidTr="00A001DD">
        <w:trPr>
          <w:trHeight w:val="767"/>
        </w:trPr>
        <w:tc>
          <w:tcPr>
            <w:tcW w:w="360" w:type="pct"/>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01</w:t>
            </w:r>
          </w:p>
        </w:tc>
        <w:tc>
          <w:tcPr>
            <w:tcW w:w="475" w:type="pct"/>
            <w:tcBorders>
              <w:bottom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117</w:t>
            </w:r>
          </w:p>
        </w:tc>
        <w:tc>
          <w:tcPr>
            <w:tcW w:w="555" w:type="pct"/>
            <w:shd w:val="clear" w:color="auto" w:fill="auto"/>
            <w:vAlign w:val="center"/>
          </w:tcPr>
          <w:p w:rsidR="00A001DD" w:rsidRPr="00D57C3A" w:rsidRDefault="00A001DD" w:rsidP="00D82182">
            <w:pPr>
              <w:tabs>
                <w:tab w:val="left" w:pos="567"/>
                <w:tab w:val="left" w:pos="1134"/>
              </w:tabs>
              <w:spacing w:after="100" w:afterAutospacing="1"/>
              <w:rPr>
                <w:rFonts w:ascii="Century Gothic" w:eastAsia="Arial Unicode MS" w:hAnsi="Century Gothic" w:cs="Arial"/>
                <w:sz w:val="18"/>
                <w:szCs w:val="18"/>
              </w:rPr>
            </w:pPr>
            <w:r w:rsidRPr="00D57C3A">
              <w:rPr>
                <w:rFonts w:ascii="Century Gothic" w:eastAsia="Arial Unicode MS" w:hAnsi="Century Gothic" w:cs="Arial"/>
                <w:sz w:val="18"/>
                <w:szCs w:val="18"/>
              </w:rPr>
              <w:t>Serviço</w:t>
            </w:r>
          </w:p>
        </w:tc>
        <w:tc>
          <w:tcPr>
            <w:tcW w:w="2240" w:type="pct"/>
            <w:shd w:val="clear" w:color="auto" w:fill="auto"/>
          </w:tcPr>
          <w:p w:rsidR="00A001DD" w:rsidRPr="00D57C3A" w:rsidRDefault="00A001DD" w:rsidP="00A001DD">
            <w:pPr>
              <w:jc w:val="both"/>
              <w:rPr>
                <w:rFonts w:ascii="Century Gothic" w:eastAsia="Arial Unicode MS" w:hAnsi="Century Gothic" w:cs="Arial"/>
                <w:sz w:val="18"/>
                <w:szCs w:val="18"/>
              </w:rPr>
            </w:pPr>
            <w:r w:rsidRPr="00D57C3A">
              <w:rPr>
                <w:rFonts w:ascii="Century Gothic" w:eastAsia="Arial Unicode MS" w:hAnsi="Century Gothic" w:cs="Arial"/>
                <w:sz w:val="18"/>
                <w:szCs w:val="18"/>
              </w:rPr>
              <w:t xml:space="preserve">Limpeza Geral com Lubrificação dos veículos, com limpeza interna, externa, debaixo dos veículos, com lubrificação dos 17 pinos dos veículos modelo Volare W8, com recurso humano e material fornecido pela contratada, sendo utilizada água, xampu, desengraxante líquido, limpa baú, graxa e bomba de lubrificação. </w:t>
            </w:r>
          </w:p>
        </w:tc>
        <w:tc>
          <w:tcPr>
            <w:tcW w:w="599" w:type="pct"/>
            <w:shd w:val="clear" w:color="auto" w:fill="auto"/>
          </w:tcPr>
          <w:p w:rsidR="00A001DD" w:rsidRPr="00D57C3A" w:rsidRDefault="00A001DD" w:rsidP="005E6C50">
            <w:pPr>
              <w:tabs>
                <w:tab w:val="left" w:pos="567"/>
                <w:tab w:val="left" w:pos="1134"/>
              </w:tabs>
              <w:spacing w:after="100" w:afterAutospacing="1"/>
              <w:jc w:val="both"/>
              <w:rPr>
                <w:rFonts w:ascii="Century Gothic" w:eastAsia="Arial Unicode MS" w:hAnsi="Century Gothic" w:cs="Arial"/>
                <w:sz w:val="18"/>
                <w:szCs w:val="18"/>
              </w:rPr>
            </w:pPr>
          </w:p>
        </w:tc>
        <w:tc>
          <w:tcPr>
            <w:tcW w:w="772" w:type="pct"/>
            <w:shd w:val="clear" w:color="auto" w:fill="auto"/>
          </w:tcPr>
          <w:p w:rsidR="00A001DD" w:rsidRPr="00D57C3A" w:rsidRDefault="00A001DD" w:rsidP="005E6C50">
            <w:pPr>
              <w:tabs>
                <w:tab w:val="left" w:pos="567"/>
                <w:tab w:val="left" w:pos="1134"/>
              </w:tabs>
              <w:spacing w:after="100" w:afterAutospacing="1"/>
              <w:jc w:val="both"/>
              <w:rPr>
                <w:rFonts w:ascii="Century Gothic" w:eastAsia="Arial Unicode MS" w:hAnsi="Century Gothic" w:cs="Arial"/>
                <w:sz w:val="18"/>
                <w:szCs w:val="18"/>
              </w:rPr>
            </w:pPr>
          </w:p>
        </w:tc>
      </w:tr>
      <w:tr w:rsidR="00A001DD" w:rsidRPr="00D57C3A" w:rsidTr="00A001DD">
        <w:trPr>
          <w:trHeight w:val="550"/>
        </w:trPr>
        <w:tc>
          <w:tcPr>
            <w:tcW w:w="360" w:type="pct"/>
            <w:tcBorders>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02</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234</w:t>
            </w:r>
          </w:p>
        </w:tc>
        <w:tc>
          <w:tcPr>
            <w:tcW w:w="555" w:type="pct"/>
            <w:tcBorders>
              <w:lef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Serviço</w:t>
            </w:r>
          </w:p>
        </w:tc>
        <w:tc>
          <w:tcPr>
            <w:tcW w:w="2240" w:type="pct"/>
            <w:shd w:val="clear" w:color="auto" w:fill="auto"/>
          </w:tcPr>
          <w:p w:rsidR="00A001DD" w:rsidRPr="00D57C3A" w:rsidRDefault="00A001DD" w:rsidP="00D82182">
            <w:pPr>
              <w:jc w:val="both"/>
              <w:rPr>
                <w:rFonts w:ascii="Century Gothic" w:eastAsia="Arial Unicode MS" w:hAnsi="Century Gothic" w:cs="Arial"/>
                <w:sz w:val="18"/>
                <w:szCs w:val="18"/>
              </w:rPr>
            </w:pPr>
            <w:r w:rsidRPr="00D57C3A">
              <w:rPr>
                <w:rFonts w:ascii="Century Gothic" w:eastAsia="Arial Unicode MS" w:hAnsi="Century Gothic" w:cs="Arial"/>
                <w:sz w:val="18"/>
                <w:szCs w:val="18"/>
              </w:rPr>
              <w:t>Lavagem simples(ducha) com limpeza externa (lataria e pintura) com recurso humano e material fornecido pela contratada, sendo utilizado agua e xampu.</w:t>
            </w:r>
          </w:p>
        </w:tc>
        <w:tc>
          <w:tcPr>
            <w:tcW w:w="599" w:type="pct"/>
            <w:shd w:val="clear" w:color="auto" w:fill="auto"/>
          </w:tcPr>
          <w:p w:rsidR="00A001DD" w:rsidRPr="00D57C3A" w:rsidRDefault="00A001DD" w:rsidP="005E6C50">
            <w:pPr>
              <w:tabs>
                <w:tab w:val="left" w:pos="567"/>
                <w:tab w:val="left" w:pos="1134"/>
              </w:tabs>
              <w:spacing w:after="100" w:afterAutospacing="1"/>
              <w:jc w:val="both"/>
              <w:rPr>
                <w:rFonts w:ascii="Century Gothic" w:eastAsia="Arial Unicode MS" w:hAnsi="Century Gothic" w:cs="Arial"/>
                <w:sz w:val="18"/>
                <w:szCs w:val="18"/>
              </w:rPr>
            </w:pPr>
          </w:p>
        </w:tc>
        <w:tc>
          <w:tcPr>
            <w:tcW w:w="772" w:type="pct"/>
            <w:shd w:val="clear" w:color="auto" w:fill="auto"/>
          </w:tcPr>
          <w:p w:rsidR="00A001DD" w:rsidRPr="00D57C3A" w:rsidRDefault="00A001DD" w:rsidP="005E6C50">
            <w:pPr>
              <w:tabs>
                <w:tab w:val="left" w:pos="567"/>
                <w:tab w:val="left" w:pos="1134"/>
              </w:tabs>
              <w:spacing w:after="100" w:afterAutospacing="1"/>
              <w:jc w:val="both"/>
              <w:rPr>
                <w:rFonts w:ascii="Century Gothic" w:eastAsia="Arial Unicode MS" w:hAnsi="Century Gothic" w:cs="Arial"/>
                <w:sz w:val="18"/>
                <w:szCs w:val="18"/>
              </w:rPr>
            </w:pPr>
          </w:p>
        </w:tc>
      </w:tr>
      <w:tr w:rsidR="00A001DD" w:rsidRPr="00D57C3A" w:rsidTr="00A001DD">
        <w:trPr>
          <w:trHeight w:val="537"/>
        </w:trPr>
        <w:tc>
          <w:tcPr>
            <w:tcW w:w="360" w:type="pct"/>
            <w:tcBorders>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03</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001DD" w:rsidRPr="00D57C3A" w:rsidRDefault="00C85877"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10</w:t>
            </w:r>
          </w:p>
        </w:tc>
        <w:tc>
          <w:tcPr>
            <w:tcW w:w="555" w:type="pct"/>
            <w:tcBorders>
              <w:lef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Serviço</w:t>
            </w:r>
          </w:p>
        </w:tc>
        <w:tc>
          <w:tcPr>
            <w:tcW w:w="2240" w:type="pct"/>
            <w:shd w:val="clear" w:color="auto" w:fill="auto"/>
          </w:tcPr>
          <w:p w:rsidR="00A001DD" w:rsidRPr="00D57C3A" w:rsidRDefault="00A001DD" w:rsidP="00D82182">
            <w:pPr>
              <w:jc w:val="both"/>
              <w:rPr>
                <w:rFonts w:ascii="Century Gothic" w:eastAsia="Arial Unicode MS" w:hAnsi="Century Gothic" w:cs="Arial"/>
                <w:sz w:val="18"/>
                <w:szCs w:val="18"/>
              </w:rPr>
            </w:pPr>
            <w:r w:rsidRPr="00D57C3A">
              <w:rPr>
                <w:rFonts w:ascii="Century Gothic" w:eastAsia="Arial Unicode MS" w:hAnsi="Century Gothic" w:cs="Arial"/>
                <w:sz w:val="18"/>
                <w:szCs w:val="18"/>
              </w:rPr>
              <w:t>Limpeza geral interna e externa do veiculo (Zafira) material fornecido pela contratada, sendo utilizada água, xampu, desengraxante liquido e graxa.</w:t>
            </w:r>
          </w:p>
        </w:tc>
        <w:tc>
          <w:tcPr>
            <w:tcW w:w="599" w:type="pct"/>
            <w:shd w:val="clear" w:color="auto" w:fill="auto"/>
          </w:tcPr>
          <w:p w:rsidR="00A001DD" w:rsidRPr="00D57C3A" w:rsidRDefault="00A001DD" w:rsidP="005E6C50">
            <w:pPr>
              <w:tabs>
                <w:tab w:val="left" w:pos="567"/>
                <w:tab w:val="left" w:pos="1134"/>
              </w:tabs>
              <w:spacing w:after="100" w:afterAutospacing="1"/>
              <w:jc w:val="both"/>
              <w:rPr>
                <w:rFonts w:ascii="Century Gothic" w:eastAsia="Arial Unicode MS" w:hAnsi="Century Gothic" w:cs="Arial"/>
                <w:sz w:val="18"/>
                <w:szCs w:val="18"/>
              </w:rPr>
            </w:pPr>
          </w:p>
        </w:tc>
        <w:tc>
          <w:tcPr>
            <w:tcW w:w="772" w:type="pct"/>
            <w:shd w:val="clear" w:color="auto" w:fill="auto"/>
          </w:tcPr>
          <w:p w:rsidR="00A001DD" w:rsidRPr="00D57C3A" w:rsidRDefault="00A001DD" w:rsidP="005E6C50">
            <w:pPr>
              <w:tabs>
                <w:tab w:val="left" w:pos="567"/>
                <w:tab w:val="left" w:pos="1134"/>
              </w:tabs>
              <w:spacing w:after="100" w:afterAutospacing="1"/>
              <w:jc w:val="both"/>
              <w:rPr>
                <w:rFonts w:ascii="Century Gothic" w:eastAsia="Arial Unicode MS" w:hAnsi="Century Gothic" w:cs="Arial"/>
                <w:sz w:val="18"/>
                <w:szCs w:val="18"/>
              </w:rPr>
            </w:pPr>
          </w:p>
        </w:tc>
      </w:tr>
      <w:tr w:rsidR="00A001DD" w:rsidRPr="00D57C3A" w:rsidTr="00A001DD">
        <w:trPr>
          <w:trHeight w:val="537"/>
        </w:trPr>
        <w:tc>
          <w:tcPr>
            <w:tcW w:w="360" w:type="pct"/>
            <w:tcBorders>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04</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01</w:t>
            </w:r>
          </w:p>
        </w:tc>
        <w:tc>
          <w:tcPr>
            <w:tcW w:w="555" w:type="pct"/>
            <w:tcBorders>
              <w:lef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Serviço</w:t>
            </w:r>
          </w:p>
        </w:tc>
        <w:tc>
          <w:tcPr>
            <w:tcW w:w="2240" w:type="pct"/>
            <w:shd w:val="clear" w:color="auto" w:fill="auto"/>
          </w:tcPr>
          <w:p w:rsidR="00A001DD" w:rsidRPr="00D57C3A" w:rsidRDefault="00A001DD" w:rsidP="00A001DD">
            <w:pPr>
              <w:jc w:val="both"/>
              <w:rPr>
                <w:rFonts w:ascii="Century Gothic" w:eastAsia="Arial Unicode MS" w:hAnsi="Century Gothic" w:cs="Arial"/>
                <w:sz w:val="18"/>
                <w:szCs w:val="18"/>
              </w:rPr>
            </w:pPr>
            <w:r w:rsidRPr="00D57C3A">
              <w:rPr>
                <w:rFonts w:ascii="Century Gothic" w:eastAsia="Arial Unicode MS" w:hAnsi="Century Gothic" w:cs="Arial"/>
                <w:sz w:val="18"/>
                <w:szCs w:val="18"/>
              </w:rPr>
              <w:t>Polimento geral do GM/Zafira comfort com recurso humano e material fornecido pela contratada, sendo utilizado maquina politrix, massa de polir e cera em pasta.</w:t>
            </w:r>
          </w:p>
        </w:tc>
        <w:tc>
          <w:tcPr>
            <w:tcW w:w="599" w:type="pct"/>
            <w:shd w:val="clear" w:color="auto" w:fill="auto"/>
          </w:tcPr>
          <w:p w:rsidR="00A001DD" w:rsidRPr="00D57C3A" w:rsidRDefault="00A001DD" w:rsidP="005E6C50">
            <w:pPr>
              <w:tabs>
                <w:tab w:val="left" w:pos="567"/>
                <w:tab w:val="left" w:pos="1134"/>
              </w:tabs>
              <w:spacing w:after="100" w:afterAutospacing="1"/>
              <w:jc w:val="both"/>
              <w:rPr>
                <w:rFonts w:ascii="Century Gothic" w:eastAsia="Arial Unicode MS" w:hAnsi="Century Gothic" w:cs="Arial"/>
                <w:sz w:val="18"/>
                <w:szCs w:val="18"/>
              </w:rPr>
            </w:pPr>
          </w:p>
        </w:tc>
        <w:tc>
          <w:tcPr>
            <w:tcW w:w="772" w:type="pct"/>
            <w:shd w:val="clear" w:color="auto" w:fill="auto"/>
          </w:tcPr>
          <w:p w:rsidR="00A001DD" w:rsidRPr="00D57C3A" w:rsidRDefault="00A001DD" w:rsidP="005E6C50">
            <w:pPr>
              <w:tabs>
                <w:tab w:val="left" w:pos="567"/>
                <w:tab w:val="left" w:pos="1134"/>
              </w:tabs>
              <w:spacing w:after="100" w:afterAutospacing="1"/>
              <w:jc w:val="both"/>
              <w:rPr>
                <w:rFonts w:ascii="Century Gothic" w:eastAsia="Arial Unicode MS" w:hAnsi="Century Gothic" w:cs="Arial"/>
                <w:sz w:val="18"/>
                <w:szCs w:val="18"/>
              </w:rPr>
            </w:pPr>
          </w:p>
        </w:tc>
      </w:tr>
      <w:tr w:rsidR="00A001DD" w:rsidRPr="00D57C3A" w:rsidTr="00A001DD">
        <w:trPr>
          <w:trHeight w:val="578"/>
        </w:trPr>
        <w:tc>
          <w:tcPr>
            <w:tcW w:w="360" w:type="pct"/>
            <w:tcBorders>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05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jc w:val="center"/>
              <w:rPr>
                <w:rFonts w:ascii="Century Gothic" w:eastAsia="Arial Unicode MS" w:hAnsi="Century Gothic" w:cs="Arial"/>
                <w:sz w:val="18"/>
                <w:szCs w:val="18"/>
              </w:rPr>
            </w:pPr>
            <w:r w:rsidRPr="00D57C3A">
              <w:rPr>
                <w:rFonts w:ascii="Century Gothic" w:eastAsia="Arial Unicode MS" w:hAnsi="Century Gothic" w:cs="Arial"/>
                <w:sz w:val="18"/>
                <w:szCs w:val="18"/>
              </w:rPr>
              <w:t>13</w:t>
            </w:r>
          </w:p>
        </w:tc>
        <w:tc>
          <w:tcPr>
            <w:tcW w:w="555" w:type="pct"/>
            <w:tcBorders>
              <w:left w:val="single" w:sz="4" w:space="0" w:color="auto"/>
            </w:tcBorders>
            <w:shd w:val="clear" w:color="auto" w:fill="auto"/>
            <w:vAlign w:val="center"/>
          </w:tcPr>
          <w:p w:rsidR="00A001DD" w:rsidRPr="00D57C3A" w:rsidRDefault="00A001DD" w:rsidP="00D82182">
            <w:pPr>
              <w:tabs>
                <w:tab w:val="left" w:pos="567"/>
                <w:tab w:val="left" w:pos="1134"/>
              </w:tabs>
              <w:spacing w:after="100" w:afterAutospacing="1"/>
              <w:rPr>
                <w:rFonts w:ascii="Century Gothic" w:eastAsia="Arial Unicode MS" w:hAnsi="Century Gothic" w:cs="Arial"/>
                <w:sz w:val="18"/>
                <w:szCs w:val="18"/>
              </w:rPr>
            </w:pPr>
            <w:r w:rsidRPr="00D57C3A">
              <w:rPr>
                <w:rFonts w:ascii="Century Gothic" w:eastAsia="Arial Unicode MS" w:hAnsi="Century Gothic" w:cs="Arial"/>
                <w:sz w:val="18"/>
                <w:szCs w:val="18"/>
              </w:rPr>
              <w:t>Serviço</w:t>
            </w:r>
          </w:p>
        </w:tc>
        <w:tc>
          <w:tcPr>
            <w:tcW w:w="2240" w:type="pct"/>
            <w:shd w:val="clear" w:color="auto" w:fill="auto"/>
          </w:tcPr>
          <w:p w:rsidR="00A001DD" w:rsidRPr="00D57C3A" w:rsidRDefault="00A001DD" w:rsidP="00A001DD">
            <w:pPr>
              <w:rPr>
                <w:rFonts w:ascii="Century Gothic" w:eastAsia="Arial Unicode MS" w:hAnsi="Century Gothic" w:cs="Arial"/>
                <w:sz w:val="18"/>
                <w:szCs w:val="18"/>
              </w:rPr>
            </w:pPr>
            <w:r w:rsidRPr="00D57C3A">
              <w:rPr>
                <w:rFonts w:ascii="Century Gothic" w:eastAsia="Arial Unicode MS" w:hAnsi="Century Gothic" w:cs="Arial"/>
                <w:sz w:val="18"/>
                <w:szCs w:val="18"/>
              </w:rPr>
              <w:t>Polimento geral dos ônibus com recurso humano e material fornecido pela contratada sendo utilizado maquina politrix massa de polir e cera em pasta</w:t>
            </w:r>
          </w:p>
        </w:tc>
        <w:tc>
          <w:tcPr>
            <w:tcW w:w="599" w:type="pct"/>
            <w:shd w:val="clear" w:color="auto" w:fill="auto"/>
          </w:tcPr>
          <w:p w:rsidR="00A001DD" w:rsidRPr="00D57C3A" w:rsidRDefault="00A001DD" w:rsidP="005E6C50">
            <w:pPr>
              <w:tabs>
                <w:tab w:val="left" w:pos="567"/>
                <w:tab w:val="left" w:pos="1134"/>
              </w:tabs>
              <w:spacing w:after="100" w:afterAutospacing="1"/>
              <w:rPr>
                <w:rFonts w:ascii="Century Gothic" w:eastAsia="Arial Unicode MS" w:hAnsi="Century Gothic" w:cs="Arial"/>
                <w:sz w:val="18"/>
                <w:szCs w:val="18"/>
              </w:rPr>
            </w:pPr>
          </w:p>
        </w:tc>
        <w:tc>
          <w:tcPr>
            <w:tcW w:w="772" w:type="pct"/>
            <w:shd w:val="clear" w:color="auto" w:fill="auto"/>
          </w:tcPr>
          <w:p w:rsidR="00A001DD" w:rsidRPr="00D57C3A" w:rsidRDefault="00A001DD" w:rsidP="005E6C50">
            <w:pPr>
              <w:tabs>
                <w:tab w:val="left" w:pos="567"/>
                <w:tab w:val="left" w:pos="1134"/>
              </w:tabs>
              <w:spacing w:after="100" w:afterAutospacing="1"/>
              <w:rPr>
                <w:rFonts w:ascii="Century Gothic" w:eastAsia="Arial Unicode MS" w:hAnsi="Century Gothic" w:cs="Arial"/>
                <w:sz w:val="18"/>
                <w:szCs w:val="18"/>
              </w:rPr>
            </w:pPr>
          </w:p>
        </w:tc>
      </w:tr>
      <w:tr w:rsidR="005E6C50" w:rsidRPr="00D57C3A" w:rsidTr="00A001DD">
        <w:trPr>
          <w:trHeight w:val="353"/>
        </w:trPr>
        <w:tc>
          <w:tcPr>
            <w:tcW w:w="360" w:type="pct"/>
            <w:tcBorders>
              <w:right w:val="single" w:sz="4" w:space="0" w:color="auto"/>
            </w:tcBorders>
            <w:shd w:val="clear" w:color="auto" w:fill="auto"/>
            <w:vAlign w:val="center"/>
          </w:tcPr>
          <w:p w:rsidR="00935E47" w:rsidRPr="00D57C3A" w:rsidRDefault="00935E47" w:rsidP="005E6C50">
            <w:pPr>
              <w:tabs>
                <w:tab w:val="left" w:pos="567"/>
                <w:tab w:val="left" w:pos="1134"/>
              </w:tabs>
              <w:spacing w:after="100" w:afterAutospacing="1"/>
              <w:rPr>
                <w:rFonts w:ascii="Century Gothic" w:eastAsia="Arial Unicode MS" w:hAnsi="Century Gothic" w:cs="Arial"/>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935E47" w:rsidRPr="00D57C3A" w:rsidRDefault="00935E47" w:rsidP="005E6C50">
            <w:pPr>
              <w:tabs>
                <w:tab w:val="left" w:pos="567"/>
                <w:tab w:val="left" w:pos="1134"/>
              </w:tabs>
              <w:spacing w:after="100" w:afterAutospacing="1"/>
              <w:rPr>
                <w:rFonts w:ascii="Century Gothic" w:eastAsia="Arial Unicode MS" w:hAnsi="Century Gothic" w:cs="Arial"/>
                <w:sz w:val="18"/>
                <w:szCs w:val="18"/>
              </w:rPr>
            </w:pPr>
          </w:p>
        </w:tc>
        <w:tc>
          <w:tcPr>
            <w:tcW w:w="555" w:type="pct"/>
            <w:tcBorders>
              <w:left w:val="single" w:sz="4" w:space="0" w:color="auto"/>
            </w:tcBorders>
            <w:shd w:val="clear" w:color="auto" w:fill="auto"/>
            <w:vAlign w:val="center"/>
          </w:tcPr>
          <w:p w:rsidR="00935E47" w:rsidRPr="00D57C3A" w:rsidRDefault="00935E47" w:rsidP="005E6C50">
            <w:pPr>
              <w:tabs>
                <w:tab w:val="left" w:pos="567"/>
                <w:tab w:val="left" w:pos="1134"/>
              </w:tabs>
              <w:spacing w:after="100" w:afterAutospacing="1"/>
              <w:rPr>
                <w:rFonts w:ascii="Century Gothic" w:eastAsia="Arial Unicode MS" w:hAnsi="Century Gothic" w:cs="Arial"/>
                <w:sz w:val="18"/>
                <w:szCs w:val="18"/>
              </w:rPr>
            </w:pPr>
          </w:p>
        </w:tc>
        <w:tc>
          <w:tcPr>
            <w:tcW w:w="2240" w:type="pct"/>
            <w:shd w:val="clear" w:color="auto" w:fill="auto"/>
          </w:tcPr>
          <w:p w:rsidR="00935E47" w:rsidRPr="00D57C3A" w:rsidRDefault="00935E47" w:rsidP="005E6C50">
            <w:pPr>
              <w:jc w:val="center"/>
              <w:rPr>
                <w:rFonts w:ascii="Century Gothic" w:eastAsia="Arial Unicode MS" w:hAnsi="Century Gothic" w:cs="Arial"/>
                <w:b/>
                <w:sz w:val="18"/>
                <w:szCs w:val="18"/>
              </w:rPr>
            </w:pPr>
            <w:r w:rsidRPr="00D57C3A">
              <w:rPr>
                <w:rFonts w:ascii="Century Gothic" w:eastAsia="Arial Unicode MS" w:hAnsi="Century Gothic" w:cs="Arial"/>
                <w:b/>
                <w:sz w:val="18"/>
                <w:szCs w:val="18"/>
              </w:rPr>
              <w:t>TOTAL</w:t>
            </w:r>
          </w:p>
        </w:tc>
        <w:tc>
          <w:tcPr>
            <w:tcW w:w="599" w:type="pct"/>
            <w:shd w:val="clear" w:color="auto" w:fill="auto"/>
          </w:tcPr>
          <w:p w:rsidR="00935E47" w:rsidRPr="00D57C3A" w:rsidRDefault="00935E47" w:rsidP="005E6C50">
            <w:pPr>
              <w:tabs>
                <w:tab w:val="left" w:pos="567"/>
                <w:tab w:val="left" w:pos="1134"/>
              </w:tabs>
              <w:spacing w:after="100" w:afterAutospacing="1"/>
              <w:rPr>
                <w:rFonts w:ascii="Century Gothic" w:eastAsia="Arial Unicode MS" w:hAnsi="Century Gothic" w:cs="Arial"/>
                <w:b/>
                <w:sz w:val="18"/>
                <w:szCs w:val="18"/>
              </w:rPr>
            </w:pPr>
          </w:p>
        </w:tc>
        <w:tc>
          <w:tcPr>
            <w:tcW w:w="772" w:type="pct"/>
            <w:shd w:val="clear" w:color="auto" w:fill="auto"/>
          </w:tcPr>
          <w:p w:rsidR="00935E47" w:rsidRPr="00D57C3A" w:rsidRDefault="00935E47" w:rsidP="005E6C50">
            <w:pPr>
              <w:tabs>
                <w:tab w:val="left" w:pos="567"/>
                <w:tab w:val="left" w:pos="1134"/>
              </w:tabs>
              <w:spacing w:after="100" w:afterAutospacing="1" w:line="480" w:lineRule="auto"/>
              <w:rPr>
                <w:rFonts w:ascii="Century Gothic" w:eastAsia="Arial Unicode MS" w:hAnsi="Century Gothic" w:cs="Arial"/>
                <w:b/>
                <w:sz w:val="18"/>
                <w:szCs w:val="18"/>
              </w:rPr>
            </w:pPr>
          </w:p>
        </w:tc>
      </w:tr>
    </w:tbl>
    <w:p w:rsidR="0028797D" w:rsidRPr="00D57C3A" w:rsidRDefault="0028797D" w:rsidP="00490ABF">
      <w:pPr>
        <w:jc w:val="both"/>
        <w:rPr>
          <w:rFonts w:ascii="Century Gothic" w:hAnsi="Century Gothic" w:cs="Calibri"/>
          <w:b/>
          <w:bCs/>
          <w:sz w:val="20"/>
          <w:szCs w:val="20"/>
          <w:u w:val="single"/>
        </w:rPr>
      </w:pPr>
      <w:r w:rsidRPr="00D57C3A">
        <w:rPr>
          <w:rFonts w:ascii="Century Gothic" w:hAnsi="Century Gothic" w:cs="Calibri"/>
          <w:b/>
          <w:bCs/>
          <w:sz w:val="20"/>
          <w:szCs w:val="20"/>
          <w:u w:val="single"/>
        </w:rPr>
        <w:t xml:space="preserve">VALOR GLOBAL POR EXTENSO: </w:t>
      </w:r>
    </w:p>
    <w:p w:rsidR="0028797D" w:rsidRPr="00D57C3A" w:rsidRDefault="0028797D" w:rsidP="00490ABF">
      <w:pPr>
        <w:pStyle w:val="Corpodetexto"/>
        <w:rPr>
          <w:rFonts w:ascii="Century Gothic" w:hAnsi="Century Gothic" w:cs="Calibri"/>
          <w:b/>
          <w:bCs/>
          <w:sz w:val="20"/>
          <w:szCs w:val="20"/>
        </w:rPr>
      </w:pPr>
      <w:r w:rsidRPr="00D57C3A">
        <w:rPr>
          <w:rFonts w:ascii="Century Gothic" w:hAnsi="Century Gothic" w:cs="Calibri"/>
          <w:b/>
          <w:bCs/>
          <w:sz w:val="20"/>
          <w:szCs w:val="20"/>
        </w:rPr>
        <w:t>PRAZO DE VALIDADE DA PROPOSTA: 60 DIAS</w:t>
      </w:r>
    </w:p>
    <w:p w:rsidR="0028797D" w:rsidRPr="00D57C3A" w:rsidRDefault="0028797D" w:rsidP="00490ABF">
      <w:pPr>
        <w:pStyle w:val="Corpodetexto"/>
        <w:rPr>
          <w:rFonts w:ascii="Century Gothic" w:hAnsi="Century Gothic" w:cs="Calibri"/>
          <w:b/>
          <w:bCs/>
          <w:sz w:val="20"/>
          <w:szCs w:val="20"/>
        </w:rPr>
      </w:pPr>
      <w:r w:rsidRPr="00D57C3A">
        <w:rPr>
          <w:rFonts w:ascii="Century Gothic" w:hAnsi="Century Gothic" w:cs="Calibri"/>
          <w:b/>
          <w:bCs/>
          <w:sz w:val="20"/>
          <w:szCs w:val="20"/>
        </w:rPr>
        <w:t>PRAZO DE ENTREGA: PARCELADA, CONFORME SOLICITAÇÃO EXPEDIDA PELO SETOR RESPONSÁVEL.</w:t>
      </w:r>
    </w:p>
    <w:tbl>
      <w:tblPr>
        <w:tblW w:w="8936" w:type="dxa"/>
        <w:tblInd w:w="-1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537"/>
        <w:gridCol w:w="1195"/>
        <w:gridCol w:w="1805"/>
        <w:gridCol w:w="2399"/>
      </w:tblGrid>
      <w:tr w:rsidR="0028797D" w:rsidRPr="00D57C3A">
        <w:tc>
          <w:tcPr>
            <w:tcW w:w="8936" w:type="dxa"/>
            <w:gridSpan w:val="4"/>
          </w:tcPr>
          <w:p w:rsidR="0028797D" w:rsidRPr="00D57C3A" w:rsidRDefault="0028797D" w:rsidP="00490ABF">
            <w:pPr>
              <w:widowControl w:val="0"/>
              <w:rPr>
                <w:rFonts w:ascii="Century Gothic" w:hAnsi="Century Gothic" w:cs="Calibri"/>
                <w:sz w:val="18"/>
                <w:szCs w:val="18"/>
              </w:rPr>
            </w:pPr>
            <w:r w:rsidRPr="00D57C3A">
              <w:rPr>
                <w:rFonts w:ascii="Century Gothic" w:hAnsi="Century Gothic" w:cs="Calibri"/>
                <w:sz w:val="18"/>
                <w:szCs w:val="18"/>
              </w:rPr>
              <w:t>RAZÃO SOCIAL DO PROPONENTE:</w:t>
            </w:r>
          </w:p>
          <w:p w:rsidR="0028797D" w:rsidRPr="00D57C3A" w:rsidRDefault="0028797D" w:rsidP="00490ABF">
            <w:pPr>
              <w:widowControl w:val="0"/>
              <w:rPr>
                <w:rFonts w:ascii="Century Gothic" w:hAnsi="Century Gothic" w:cs="Calibri"/>
                <w:sz w:val="18"/>
                <w:szCs w:val="18"/>
              </w:rPr>
            </w:pPr>
          </w:p>
        </w:tc>
      </w:tr>
      <w:tr w:rsidR="0028797D" w:rsidRPr="00D57C3A">
        <w:tc>
          <w:tcPr>
            <w:tcW w:w="8936" w:type="dxa"/>
            <w:gridSpan w:val="4"/>
          </w:tcPr>
          <w:p w:rsidR="0028797D" w:rsidRPr="00D57C3A" w:rsidRDefault="0028797D" w:rsidP="00490ABF">
            <w:pPr>
              <w:widowControl w:val="0"/>
              <w:rPr>
                <w:rFonts w:ascii="Century Gothic" w:hAnsi="Century Gothic" w:cs="Calibri"/>
                <w:sz w:val="18"/>
                <w:szCs w:val="18"/>
              </w:rPr>
            </w:pPr>
            <w:r w:rsidRPr="00D57C3A">
              <w:rPr>
                <w:rFonts w:ascii="Century Gothic" w:hAnsi="Century Gothic" w:cs="Calibri"/>
                <w:sz w:val="18"/>
                <w:szCs w:val="18"/>
              </w:rPr>
              <w:t>ENDEREÇO:</w:t>
            </w:r>
          </w:p>
          <w:p w:rsidR="0028797D" w:rsidRPr="00D57C3A" w:rsidRDefault="0028797D" w:rsidP="00490ABF">
            <w:pPr>
              <w:widowControl w:val="0"/>
              <w:rPr>
                <w:rFonts w:ascii="Century Gothic" w:hAnsi="Century Gothic" w:cs="Calibri"/>
                <w:sz w:val="18"/>
                <w:szCs w:val="18"/>
              </w:rPr>
            </w:pPr>
          </w:p>
        </w:tc>
      </w:tr>
      <w:tr w:rsidR="0028797D" w:rsidRPr="00D57C3A">
        <w:trPr>
          <w:cantSplit/>
        </w:trPr>
        <w:tc>
          <w:tcPr>
            <w:tcW w:w="3537" w:type="dxa"/>
          </w:tcPr>
          <w:p w:rsidR="0028797D" w:rsidRPr="00D57C3A" w:rsidRDefault="0028797D" w:rsidP="00490ABF">
            <w:pPr>
              <w:widowControl w:val="0"/>
              <w:rPr>
                <w:rFonts w:ascii="Century Gothic" w:hAnsi="Century Gothic" w:cs="Calibri"/>
                <w:sz w:val="18"/>
                <w:szCs w:val="18"/>
              </w:rPr>
            </w:pPr>
            <w:r w:rsidRPr="00D57C3A">
              <w:rPr>
                <w:rFonts w:ascii="Century Gothic" w:hAnsi="Century Gothic" w:cs="Calibri"/>
                <w:sz w:val="18"/>
                <w:szCs w:val="18"/>
              </w:rPr>
              <w:t>CEP:</w:t>
            </w:r>
          </w:p>
        </w:tc>
        <w:tc>
          <w:tcPr>
            <w:tcW w:w="3000" w:type="dxa"/>
            <w:gridSpan w:val="2"/>
          </w:tcPr>
          <w:p w:rsidR="0028797D" w:rsidRPr="00D57C3A" w:rsidRDefault="0028797D" w:rsidP="00490ABF">
            <w:pPr>
              <w:widowControl w:val="0"/>
              <w:rPr>
                <w:rFonts w:ascii="Century Gothic" w:hAnsi="Century Gothic" w:cs="Calibri"/>
                <w:sz w:val="18"/>
                <w:szCs w:val="18"/>
              </w:rPr>
            </w:pPr>
            <w:r w:rsidRPr="00D57C3A">
              <w:rPr>
                <w:rFonts w:ascii="Century Gothic" w:hAnsi="Century Gothic" w:cs="Calibri"/>
                <w:sz w:val="18"/>
                <w:szCs w:val="18"/>
              </w:rPr>
              <w:t>FONE:</w:t>
            </w:r>
          </w:p>
        </w:tc>
        <w:tc>
          <w:tcPr>
            <w:tcW w:w="2399" w:type="dxa"/>
          </w:tcPr>
          <w:p w:rsidR="0028797D" w:rsidRPr="00D57C3A" w:rsidRDefault="0028797D" w:rsidP="00490ABF">
            <w:pPr>
              <w:widowControl w:val="0"/>
              <w:rPr>
                <w:rFonts w:ascii="Century Gothic" w:hAnsi="Century Gothic" w:cs="Calibri"/>
                <w:sz w:val="18"/>
                <w:szCs w:val="18"/>
              </w:rPr>
            </w:pPr>
            <w:r w:rsidRPr="00D57C3A">
              <w:rPr>
                <w:rFonts w:ascii="Century Gothic" w:hAnsi="Century Gothic" w:cs="Calibri"/>
                <w:sz w:val="18"/>
                <w:szCs w:val="18"/>
              </w:rPr>
              <w:t>FAX:</w:t>
            </w:r>
          </w:p>
        </w:tc>
      </w:tr>
      <w:tr w:rsidR="0028797D" w:rsidRPr="00D57C3A">
        <w:trPr>
          <w:cantSplit/>
        </w:trPr>
        <w:tc>
          <w:tcPr>
            <w:tcW w:w="3537" w:type="dxa"/>
          </w:tcPr>
          <w:p w:rsidR="0028797D" w:rsidRPr="00D57C3A" w:rsidRDefault="0028797D" w:rsidP="00490ABF">
            <w:pPr>
              <w:widowControl w:val="0"/>
              <w:rPr>
                <w:rFonts w:ascii="Century Gothic" w:hAnsi="Century Gothic" w:cs="Calibri"/>
                <w:sz w:val="18"/>
                <w:szCs w:val="18"/>
              </w:rPr>
            </w:pPr>
            <w:r w:rsidRPr="00D57C3A">
              <w:rPr>
                <w:rFonts w:ascii="Century Gothic" w:hAnsi="Century Gothic" w:cs="Calibri"/>
                <w:sz w:val="18"/>
                <w:szCs w:val="18"/>
              </w:rPr>
              <w:t xml:space="preserve">E-MAIL: </w:t>
            </w:r>
          </w:p>
          <w:p w:rsidR="0028797D" w:rsidRPr="00D57C3A" w:rsidRDefault="0028797D" w:rsidP="00490ABF">
            <w:pPr>
              <w:widowControl w:val="0"/>
              <w:rPr>
                <w:rFonts w:ascii="Century Gothic" w:hAnsi="Century Gothic" w:cs="Calibri"/>
                <w:sz w:val="18"/>
                <w:szCs w:val="18"/>
              </w:rPr>
            </w:pPr>
          </w:p>
        </w:tc>
        <w:tc>
          <w:tcPr>
            <w:tcW w:w="3000" w:type="dxa"/>
            <w:gridSpan w:val="2"/>
          </w:tcPr>
          <w:p w:rsidR="0028797D" w:rsidRPr="00D57C3A" w:rsidRDefault="0028797D" w:rsidP="00490ABF">
            <w:pPr>
              <w:widowControl w:val="0"/>
              <w:rPr>
                <w:rFonts w:ascii="Century Gothic" w:hAnsi="Century Gothic" w:cs="Calibri"/>
                <w:sz w:val="18"/>
                <w:szCs w:val="18"/>
              </w:rPr>
            </w:pPr>
            <w:r w:rsidRPr="00D57C3A">
              <w:rPr>
                <w:rFonts w:ascii="Century Gothic" w:hAnsi="Century Gothic" w:cs="Calibri"/>
                <w:sz w:val="18"/>
                <w:szCs w:val="18"/>
              </w:rPr>
              <w:t>CNPJ nº</w:t>
            </w:r>
          </w:p>
          <w:p w:rsidR="0028797D" w:rsidRPr="00D57C3A" w:rsidRDefault="0028797D" w:rsidP="00490ABF">
            <w:pPr>
              <w:widowControl w:val="0"/>
              <w:rPr>
                <w:rFonts w:ascii="Century Gothic" w:hAnsi="Century Gothic" w:cs="Calibri"/>
                <w:sz w:val="18"/>
                <w:szCs w:val="18"/>
              </w:rPr>
            </w:pPr>
          </w:p>
        </w:tc>
        <w:tc>
          <w:tcPr>
            <w:tcW w:w="2399" w:type="dxa"/>
          </w:tcPr>
          <w:p w:rsidR="0028797D" w:rsidRPr="00D57C3A" w:rsidRDefault="0028797D" w:rsidP="00490ABF">
            <w:pPr>
              <w:widowControl w:val="0"/>
              <w:rPr>
                <w:rFonts w:ascii="Century Gothic" w:hAnsi="Century Gothic" w:cs="Calibri"/>
                <w:sz w:val="18"/>
                <w:szCs w:val="18"/>
              </w:rPr>
            </w:pPr>
            <w:r w:rsidRPr="00D57C3A">
              <w:rPr>
                <w:rFonts w:ascii="Century Gothic" w:hAnsi="Century Gothic" w:cs="Calibri"/>
                <w:sz w:val="18"/>
                <w:szCs w:val="18"/>
              </w:rPr>
              <w:t>DATA:</w:t>
            </w:r>
          </w:p>
        </w:tc>
      </w:tr>
      <w:tr w:rsidR="0028797D" w:rsidRPr="00D57C3A">
        <w:trPr>
          <w:cantSplit/>
        </w:trPr>
        <w:tc>
          <w:tcPr>
            <w:tcW w:w="4732" w:type="dxa"/>
            <w:gridSpan w:val="2"/>
          </w:tcPr>
          <w:p w:rsidR="0028797D" w:rsidRPr="00D57C3A" w:rsidRDefault="0028797D" w:rsidP="00490ABF">
            <w:pPr>
              <w:widowControl w:val="0"/>
              <w:rPr>
                <w:rFonts w:ascii="Century Gothic" w:hAnsi="Century Gothic" w:cs="Calibri"/>
                <w:sz w:val="18"/>
                <w:szCs w:val="18"/>
              </w:rPr>
            </w:pPr>
            <w:r w:rsidRPr="00D57C3A">
              <w:rPr>
                <w:rFonts w:ascii="Century Gothic" w:hAnsi="Century Gothic" w:cs="Calibri"/>
                <w:sz w:val="18"/>
                <w:szCs w:val="18"/>
              </w:rPr>
              <w:t>NOME DO RESPONSÁVEL:</w:t>
            </w:r>
          </w:p>
          <w:p w:rsidR="0028797D" w:rsidRPr="00D57C3A" w:rsidRDefault="0028797D" w:rsidP="00490ABF">
            <w:pPr>
              <w:widowControl w:val="0"/>
              <w:rPr>
                <w:rFonts w:ascii="Century Gothic" w:hAnsi="Century Gothic" w:cs="Calibri"/>
                <w:sz w:val="18"/>
                <w:szCs w:val="18"/>
              </w:rPr>
            </w:pPr>
          </w:p>
        </w:tc>
        <w:tc>
          <w:tcPr>
            <w:tcW w:w="4204" w:type="dxa"/>
            <w:gridSpan w:val="2"/>
          </w:tcPr>
          <w:p w:rsidR="0028797D" w:rsidRPr="00D57C3A" w:rsidRDefault="0028797D" w:rsidP="00490ABF">
            <w:pPr>
              <w:widowControl w:val="0"/>
              <w:rPr>
                <w:rFonts w:ascii="Century Gothic" w:hAnsi="Century Gothic" w:cs="Calibri"/>
                <w:sz w:val="18"/>
                <w:szCs w:val="18"/>
              </w:rPr>
            </w:pPr>
            <w:r w:rsidRPr="00D57C3A">
              <w:rPr>
                <w:rFonts w:ascii="Century Gothic" w:hAnsi="Century Gothic" w:cs="Calibri"/>
                <w:sz w:val="18"/>
                <w:szCs w:val="18"/>
              </w:rPr>
              <w:t>CARGO NA EMPRESA:</w:t>
            </w:r>
          </w:p>
        </w:tc>
      </w:tr>
      <w:tr w:rsidR="0028797D" w:rsidRPr="00D57C3A">
        <w:trPr>
          <w:cantSplit/>
          <w:trHeight w:val="18"/>
        </w:trPr>
        <w:tc>
          <w:tcPr>
            <w:tcW w:w="8936" w:type="dxa"/>
            <w:gridSpan w:val="4"/>
          </w:tcPr>
          <w:p w:rsidR="0028797D" w:rsidRPr="00D57C3A" w:rsidRDefault="0028797D" w:rsidP="00490ABF">
            <w:pPr>
              <w:widowControl w:val="0"/>
              <w:rPr>
                <w:rFonts w:ascii="Century Gothic" w:hAnsi="Century Gothic" w:cs="Calibri"/>
                <w:sz w:val="18"/>
                <w:szCs w:val="18"/>
              </w:rPr>
            </w:pPr>
            <w:r w:rsidRPr="00D57C3A">
              <w:rPr>
                <w:rFonts w:ascii="Century Gothic" w:hAnsi="Century Gothic" w:cs="Calibri"/>
                <w:sz w:val="18"/>
                <w:szCs w:val="18"/>
              </w:rPr>
              <w:t>ASSINATURA DO RESPONSÁVEL:</w:t>
            </w:r>
          </w:p>
          <w:p w:rsidR="0028797D" w:rsidRPr="00D57C3A" w:rsidRDefault="0028797D" w:rsidP="00490ABF">
            <w:pPr>
              <w:widowControl w:val="0"/>
              <w:rPr>
                <w:rFonts w:ascii="Century Gothic" w:hAnsi="Century Gothic" w:cs="Calibri"/>
                <w:sz w:val="18"/>
                <w:szCs w:val="18"/>
              </w:rPr>
            </w:pPr>
          </w:p>
        </w:tc>
      </w:tr>
    </w:tbl>
    <w:p w:rsidR="0028797D" w:rsidRPr="00D57C3A" w:rsidRDefault="0028797D" w:rsidP="00490ABF">
      <w:pPr>
        <w:pStyle w:val="Corpodetexto"/>
        <w:rPr>
          <w:rFonts w:ascii="Century Gothic" w:hAnsi="Century Gothic" w:cs="Calibri"/>
          <w:b/>
          <w:bCs/>
          <w:sz w:val="20"/>
          <w:szCs w:val="20"/>
        </w:rPr>
      </w:pPr>
      <w:r w:rsidRPr="00D57C3A">
        <w:rPr>
          <w:rFonts w:ascii="Century Gothic" w:hAnsi="Century Gothic" w:cs="Calibri"/>
          <w:b/>
          <w:bCs/>
          <w:sz w:val="20"/>
          <w:szCs w:val="20"/>
        </w:rPr>
        <w:t>Carimbo CNPJ:</w:t>
      </w:r>
    </w:p>
    <w:p w:rsidR="00A005F4" w:rsidRPr="00D57C3A" w:rsidRDefault="0028797D" w:rsidP="00500F2E">
      <w:pPr>
        <w:pStyle w:val="Ttulo1"/>
        <w:keepNext w:val="0"/>
        <w:ind w:right="18"/>
        <w:jc w:val="left"/>
        <w:rPr>
          <w:rFonts w:ascii="Century Gothic" w:hAnsi="Century Gothic" w:cs="Calibri"/>
          <w:sz w:val="20"/>
          <w:szCs w:val="20"/>
        </w:rPr>
      </w:pPr>
      <w:r w:rsidRPr="00D57C3A">
        <w:rPr>
          <w:rFonts w:ascii="Century Gothic" w:hAnsi="Century Gothic" w:cs="Calibri"/>
          <w:sz w:val="20"/>
          <w:szCs w:val="20"/>
        </w:rPr>
        <w:lastRenderedPageBreak/>
        <w:t xml:space="preserve">                                       </w:t>
      </w:r>
    </w:p>
    <w:p w:rsidR="00924948" w:rsidRPr="00D57C3A" w:rsidRDefault="00924948" w:rsidP="00924948">
      <w:pPr>
        <w:pStyle w:val="Ttulo1"/>
        <w:keepNext w:val="0"/>
        <w:ind w:right="18"/>
        <w:rPr>
          <w:rFonts w:ascii="Century Gothic" w:hAnsi="Century Gothic" w:cs="Calibri"/>
          <w:sz w:val="20"/>
          <w:szCs w:val="20"/>
        </w:rPr>
      </w:pPr>
      <w:r w:rsidRPr="00D57C3A">
        <w:rPr>
          <w:rFonts w:ascii="Century Gothic" w:hAnsi="Century Gothic" w:cs="Calibri"/>
          <w:sz w:val="20"/>
          <w:szCs w:val="20"/>
        </w:rPr>
        <w:t>PROCESSO LICITATÓRIO Nº 0</w:t>
      </w:r>
      <w:r w:rsidR="00C85877" w:rsidRPr="00D57C3A">
        <w:rPr>
          <w:rFonts w:ascii="Century Gothic" w:hAnsi="Century Gothic" w:cs="Calibri"/>
          <w:sz w:val="20"/>
          <w:szCs w:val="20"/>
        </w:rPr>
        <w:t>42</w:t>
      </w:r>
      <w:r w:rsidRPr="00D57C3A">
        <w:rPr>
          <w:rFonts w:ascii="Century Gothic" w:hAnsi="Century Gothic" w:cs="Calibri"/>
          <w:sz w:val="20"/>
          <w:szCs w:val="20"/>
        </w:rPr>
        <w:t>/201</w:t>
      </w:r>
      <w:r w:rsidR="00C85877" w:rsidRPr="00D57C3A">
        <w:rPr>
          <w:rFonts w:ascii="Century Gothic" w:hAnsi="Century Gothic" w:cs="Calibri"/>
          <w:sz w:val="20"/>
          <w:szCs w:val="20"/>
        </w:rPr>
        <w:t>6</w:t>
      </w:r>
    </w:p>
    <w:p w:rsidR="00924948" w:rsidRPr="00D57C3A" w:rsidRDefault="00924948" w:rsidP="00924948">
      <w:pPr>
        <w:pStyle w:val="Ttulo1"/>
        <w:keepNext w:val="0"/>
        <w:numPr>
          <w:ilvl w:val="0"/>
          <w:numId w:val="2"/>
        </w:numPr>
        <w:ind w:left="0" w:right="18" w:firstLine="0"/>
        <w:rPr>
          <w:rFonts w:ascii="Century Gothic" w:hAnsi="Century Gothic" w:cs="Calibri"/>
          <w:sz w:val="20"/>
          <w:szCs w:val="20"/>
        </w:rPr>
      </w:pPr>
      <w:r w:rsidRPr="00D57C3A">
        <w:rPr>
          <w:rFonts w:ascii="Century Gothic" w:hAnsi="Century Gothic" w:cs="Calibri"/>
          <w:sz w:val="20"/>
          <w:szCs w:val="20"/>
        </w:rPr>
        <w:t>EDITAL DE PREGÃO PRESENCIAL Nº 0</w:t>
      </w:r>
      <w:r w:rsidR="00C85877" w:rsidRPr="00D57C3A">
        <w:rPr>
          <w:rFonts w:ascii="Century Gothic" w:hAnsi="Century Gothic" w:cs="Calibri"/>
          <w:sz w:val="20"/>
          <w:szCs w:val="20"/>
        </w:rPr>
        <w:t>18</w:t>
      </w:r>
      <w:r w:rsidRPr="00D57C3A">
        <w:rPr>
          <w:rFonts w:ascii="Century Gothic" w:hAnsi="Century Gothic" w:cs="Calibri"/>
          <w:sz w:val="20"/>
          <w:szCs w:val="20"/>
        </w:rPr>
        <w:t>/</w:t>
      </w:r>
      <w:r w:rsidR="00C85877" w:rsidRPr="00D57C3A">
        <w:rPr>
          <w:rFonts w:ascii="Century Gothic" w:hAnsi="Century Gothic" w:cs="Calibri"/>
          <w:sz w:val="20"/>
          <w:szCs w:val="20"/>
        </w:rPr>
        <w:t>2016</w:t>
      </w:r>
    </w:p>
    <w:p w:rsidR="00924948" w:rsidRPr="00D57C3A" w:rsidRDefault="00924948" w:rsidP="00924948">
      <w:pPr>
        <w:widowControl w:val="0"/>
        <w:jc w:val="center"/>
        <w:rPr>
          <w:rFonts w:ascii="Century Gothic" w:eastAsia="Arial Unicode MS" w:hAnsi="Century Gothic"/>
          <w:b/>
          <w:bCs/>
          <w:sz w:val="20"/>
          <w:szCs w:val="20"/>
        </w:rPr>
      </w:pPr>
      <w:r w:rsidRPr="00D57C3A">
        <w:rPr>
          <w:rFonts w:ascii="Century Gothic" w:hAnsi="Century Gothic" w:cs="Calibri"/>
          <w:b/>
          <w:bCs/>
          <w:sz w:val="20"/>
          <w:szCs w:val="20"/>
        </w:rPr>
        <w:t xml:space="preserve">       TIPO DE LICITAÇÃO: MENOR PREÇO POR LOTE</w:t>
      </w:r>
    </w:p>
    <w:p w:rsidR="00E8721A" w:rsidRPr="00D57C3A" w:rsidRDefault="00E8721A" w:rsidP="00490ABF">
      <w:pPr>
        <w:pStyle w:val="Corpodetexto"/>
        <w:jc w:val="center"/>
        <w:rPr>
          <w:rFonts w:ascii="Century Gothic" w:hAnsi="Century Gothic" w:cs="Calibri"/>
          <w:b/>
          <w:bCs/>
          <w:sz w:val="20"/>
          <w:szCs w:val="20"/>
        </w:rPr>
      </w:pPr>
    </w:p>
    <w:p w:rsidR="0028797D" w:rsidRPr="00D57C3A" w:rsidRDefault="0028797D" w:rsidP="00490ABF">
      <w:pPr>
        <w:pStyle w:val="Corpodetexto"/>
        <w:jc w:val="center"/>
        <w:rPr>
          <w:rFonts w:ascii="Century Gothic" w:hAnsi="Century Gothic" w:cs="Calibri"/>
          <w:b/>
          <w:bCs/>
          <w:sz w:val="20"/>
          <w:szCs w:val="20"/>
        </w:rPr>
      </w:pPr>
      <w:r w:rsidRPr="00D57C3A">
        <w:rPr>
          <w:rFonts w:ascii="Century Gothic" w:hAnsi="Century Gothic" w:cs="Calibri"/>
          <w:b/>
          <w:bCs/>
          <w:sz w:val="20"/>
          <w:szCs w:val="20"/>
        </w:rPr>
        <w:t>ANEXO III</w:t>
      </w:r>
    </w:p>
    <w:p w:rsidR="00651CFF" w:rsidRPr="00D57C3A" w:rsidRDefault="00651CFF" w:rsidP="00490ABF">
      <w:pPr>
        <w:pStyle w:val="Corpodetexto"/>
        <w:jc w:val="center"/>
        <w:rPr>
          <w:rFonts w:ascii="Century Gothic" w:hAnsi="Century Gothic" w:cs="Calibri"/>
          <w:b/>
          <w:bCs/>
          <w:sz w:val="20"/>
          <w:szCs w:val="20"/>
        </w:rPr>
      </w:pPr>
    </w:p>
    <w:p w:rsidR="0028797D" w:rsidRPr="00D57C3A" w:rsidRDefault="0028797D" w:rsidP="00490ABF">
      <w:pPr>
        <w:pStyle w:val="Corpodetexto"/>
        <w:jc w:val="center"/>
        <w:rPr>
          <w:rFonts w:ascii="Century Gothic" w:hAnsi="Century Gothic" w:cs="Calibri"/>
          <w:b/>
          <w:bCs/>
          <w:sz w:val="20"/>
          <w:szCs w:val="20"/>
        </w:rPr>
      </w:pPr>
      <w:r w:rsidRPr="00D57C3A">
        <w:rPr>
          <w:rFonts w:ascii="Century Gothic" w:hAnsi="Century Gothic" w:cs="Calibri"/>
          <w:b/>
          <w:bCs/>
          <w:sz w:val="20"/>
          <w:szCs w:val="20"/>
        </w:rPr>
        <w:t>DECLARAÇÃO DE INEXISTÊNCIA DE IMPEDIMENTO À HABILITAÇÃO</w:t>
      </w:r>
    </w:p>
    <w:p w:rsidR="0028797D" w:rsidRPr="00D57C3A" w:rsidRDefault="0028797D" w:rsidP="00490ABF">
      <w:pPr>
        <w:pStyle w:val="Corpodetexto"/>
        <w:jc w:val="center"/>
        <w:rPr>
          <w:rFonts w:ascii="Century Gothic" w:hAnsi="Century Gothic" w:cs="Calibri"/>
          <w:sz w:val="20"/>
          <w:szCs w:val="20"/>
        </w:rPr>
      </w:pPr>
      <w:r w:rsidRPr="00D57C3A">
        <w:rPr>
          <w:rFonts w:ascii="Century Gothic" w:hAnsi="Century Gothic" w:cs="Calibri"/>
          <w:sz w:val="20"/>
          <w:szCs w:val="20"/>
        </w:rPr>
        <w:t>(MODELO)</w:t>
      </w:r>
    </w:p>
    <w:p w:rsidR="0028797D" w:rsidRPr="00D57C3A" w:rsidRDefault="0028797D" w:rsidP="00490ABF">
      <w:pPr>
        <w:pStyle w:val="Corpodetexto"/>
        <w:jc w:val="center"/>
        <w:rPr>
          <w:rFonts w:ascii="Century Gothic" w:hAnsi="Century Gothic" w:cs="Calibri"/>
          <w:sz w:val="20"/>
          <w:szCs w:val="20"/>
        </w:rPr>
      </w:pPr>
    </w:p>
    <w:p w:rsidR="0028797D" w:rsidRPr="00D57C3A" w:rsidRDefault="0028797D" w:rsidP="00490ABF">
      <w:pPr>
        <w:pStyle w:val="Corpodetexto"/>
        <w:jc w:val="center"/>
        <w:rPr>
          <w:rFonts w:ascii="Century Gothic" w:hAnsi="Century Gothic" w:cs="Calibri"/>
          <w:sz w:val="20"/>
          <w:szCs w:val="20"/>
        </w:rPr>
      </w:pPr>
    </w:p>
    <w:p w:rsidR="007132EE" w:rsidRPr="00D57C3A" w:rsidRDefault="007132EE" w:rsidP="007132EE">
      <w:pPr>
        <w:pStyle w:val="Corpodetexto"/>
        <w:ind w:firstLine="708"/>
        <w:rPr>
          <w:rFonts w:ascii="Century Gothic" w:hAnsi="Century Gothic" w:cs="Arial"/>
          <w:sz w:val="20"/>
          <w:szCs w:val="20"/>
        </w:rPr>
      </w:pPr>
      <w:r w:rsidRPr="00D57C3A">
        <w:rPr>
          <w:rFonts w:ascii="Century Gothic" w:hAnsi="Century Gothic" w:cs="Arial"/>
          <w:sz w:val="20"/>
          <w:szCs w:val="20"/>
        </w:rPr>
        <w:t xml:space="preserve">Declaramos, em atendimento ao disposto no Edital de Pregão Presencial nº </w:t>
      </w:r>
      <w:r w:rsidRPr="00D57C3A">
        <w:rPr>
          <w:rFonts w:ascii="Century Gothic" w:hAnsi="Century Gothic" w:cs="Arial"/>
          <w:sz w:val="20"/>
          <w:szCs w:val="20"/>
          <w:effect w:val="blinkBackground"/>
        </w:rPr>
        <w:t>0</w:t>
      </w:r>
      <w:r w:rsidR="00C85877" w:rsidRPr="00D57C3A">
        <w:rPr>
          <w:rFonts w:ascii="Century Gothic" w:hAnsi="Century Gothic" w:cs="Arial"/>
          <w:sz w:val="20"/>
          <w:szCs w:val="20"/>
          <w:effect w:val="blinkBackground"/>
        </w:rPr>
        <w:t>18</w:t>
      </w:r>
      <w:r w:rsidR="009A01E1" w:rsidRPr="00D57C3A">
        <w:rPr>
          <w:rFonts w:ascii="Century Gothic" w:hAnsi="Century Gothic" w:cs="Arial"/>
          <w:sz w:val="20"/>
          <w:szCs w:val="20"/>
          <w:effect w:val="blinkBackground"/>
        </w:rPr>
        <w:t>/201</w:t>
      </w:r>
      <w:r w:rsidR="00845083" w:rsidRPr="00D57C3A">
        <w:rPr>
          <w:rFonts w:ascii="Century Gothic" w:hAnsi="Century Gothic" w:cs="Arial"/>
          <w:sz w:val="20"/>
          <w:szCs w:val="20"/>
          <w:effect w:val="blinkBackground"/>
        </w:rPr>
        <w:t>6</w:t>
      </w:r>
      <w:r w:rsidRPr="00D57C3A">
        <w:rPr>
          <w:rFonts w:ascii="Century Gothic" w:hAnsi="Century Gothic" w:cs="Arial"/>
          <w:sz w:val="20"/>
          <w:szCs w:val="20"/>
        </w:rPr>
        <w:t>, que não existem impedimentos à habilitação para o presente certame.</w:t>
      </w:r>
    </w:p>
    <w:p w:rsidR="007132EE" w:rsidRPr="00D57C3A" w:rsidRDefault="007132EE" w:rsidP="007132EE">
      <w:pPr>
        <w:pStyle w:val="Corpodetexto"/>
        <w:ind w:firstLine="708"/>
        <w:rPr>
          <w:rFonts w:ascii="Century Gothic" w:hAnsi="Century Gothic" w:cs="Arial"/>
          <w:sz w:val="20"/>
          <w:szCs w:val="20"/>
        </w:rPr>
      </w:pPr>
    </w:p>
    <w:p w:rsidR="007132EE" w:rsidRPr="00D57C3A" w:rsidRDefault="007132EE" w:rsidP="007132EE">
      <w:pPr>
        <w:pStyle w:val="Corpodetexto"/>
        <w:ind w:firstLine="708"/>
        <w:rPr>
          <w:rFonts w:ascii="Century Gothic" w:hAnsi="Century Gothic" w:cs="Arial"/>
          <w:sz w:val="20"/>
          <w:szCs w:val="20"/>
        </w:rPr>
      </w:pPr>
      <w:r w:rsidRPr="00D57C3A">
        <w:rPr>
          <w:rFonts w:ascii="Century Gothic" w:hAnsi="Century Gothic" w:cs="Arial"/>
          <w:sz w:val="20"/>
          <w:szCs w:val="20"/>
        </w:rPr>
        <w:t>Declaramos ainda, que cumprimos plenamente os requisitos de habilitação, conforme preceitua o inciso VII do art. 4° da lei 10.520/2002, sob pena de ser desclassificada no certame.</w:t>
      </w:r>
    </w:p>
    <w:p w:rsidR="0028797D" w:rsidRPr="00D57C3A" w:rsidRDefault="0028797D" w:rsidP="00490ABF">
      <w:pPr>
        <w:pStyle w:val="Corpodetexto"/>
        <w:ind w:firstLine="708"/>
        <w:rPr>
          <w:rFonts w:ascii="Century Gothic" w:hAnsi="Century Gothic" w:cs="Calibri"/>
          <w:sz w:val="20"/>
          <w:szCs w:val="20"/>
        </w:rPr>
      </w:pPr>
    </w:p>
    <w:p w:rsidR="0028797D" w:rsidRPr="00D57C3A" w:rsidRDefault="0028797D" w:rsidP="00490ABF">
      <w:pPr>
        <w:pStyle w:val="Corpodetexto"/>
        <w:ind w:firstLine="708"/>
        <w:rPr>
          <w:rFonts w:ascii="Century Gothic" w:hAnsi="Century Gothic" w:cs="Calibri"/>
          <w:sz w:val="20"/>
          <w:szCs w:val="20"/>
        </w:rPr>
      </w:pPr>
    </w:p>
    <w:p w:rsidR="0028797D" w:rsidRPr="00D57C3A" w:rsidRDefault="0028797D" w:rsidP="00490ABF">
      <w:pPr>
        <w:pStyle w:val="Corpodetexto"/>
        <w:ind w:firstLine="708"/>
        <w:rPr>
          <w:rFonts w:ascii="Century Gothic" w:hAnsi="Century Gothic" w:cs="Calibri"/>
          <w:sz w:val="20"/>
          <w:szCs w:val="20"/>
        </w:rPr>
      </w:pPr>
      <w:r w:rsidRPr="00D57C3A">
        <w:rPr>
          <w:rFonts w:ascii="Century Gothic" w:hAnsi="Century Gothic" w:cs="Calibri"/>
          <w:sz w:val="20"/>
          <w:szCs w:val="20"/>
        </w:rPr>
        <w:t>Local e data.</w:t>
      </w:r>
    </w:p>
    <w:p w:rsidR="0028797D" w:rsidRPr="00D57C3A" w:rsidRDefault="0028797D" w:rsidP="00490ABF">
      <w:pPr>
        <w:pStyle w:val="Corpodetexto"/>
        <w:ind w:firstLine="708"/>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p>
    <w:tbl>
      <w:tblPr>
        <w:tblW w:w="8936" w:type="dxa"/>
        <w:tblInd w:w="-1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537"/>
        <w:gridCol w:w="1195"/>
        <w:gridCol w:w="1805"/>
        <w:gridCol w:w="2399"/>
      </w:tblGrid>
      <w:tr w:rsidR="0028797D" w:rsidRPr="00D57C3A">
        <w:tc>
          <w:tcPr>
            <w:tcW w:w="8936" w:type="dxa"/>
            <w:gridSpan w:val="4"/>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RAZÃO SOCIAL DO PROPONENTE:</w:t>
            </w:r>
          </w:p>
          <w:p w:rsidR="0028797D" w:rsidRPr="00D57C3A" w:rsidRDefault="0028797D" w:rsidP="00FA3A10">
            <w:pPr>
              <w:widowControl w:val="0"/>
              <w:rPr>
                <w:rFonts w:ascii="Century Gothic" w:hAnsi="Century Gothic" w:cs="Calibri"/>
                <w:sz w:val="20"/>
                <w:szCs w:val="20"/>
              </w:rPr>
            </w:pPr>
          </w:p>
        </w:tc>
      </w:tr>
      <w:tr w:rsidR="0028797D" w:rsidRPr="00D57C3A">
        <w:tc>
          <w:tcPr>
            <w:tcW w:w="8936" w:type="dxa"/>
            <w:gridSpan w:val="4"/>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ENDEREÇO:</w:t>
            </w:r>
          </w:p>
          <w:p w:rsidR="0028797D" w:rsidRPr="00D57C3A" w:rsidRDefault="0028797D" w:rsidP="00FA3A10">
            <w:pPr>
              <w:widowControl w:val="0"/>
              <w:rPr>
                <w:rFonts w:ascii="Century Gothic" w:hAnsi="Century Gothic" w:cs="Calibri"/>
                <w:sz w:val="20"/>
                <w:szCs w:val="20"/>
              </w:rPr>
            </w:pPr>
          </w:p>
        </w:tc>
      </w:tr>
      <w:tr w:rsidR="0028797D" w:rsidRPr="00D57C3A">
        <w:trPr>
          <w:cantSplit/>
        </w:trPr>
        <w:tc>
          <w:tcPr>
            <w:tcW w:w="3537" w:type="dxa"/>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CEP:</w:t>
            </w:r>
          </w:p>
        </w:tc>
        <w:tc>
          <w:tcPr>
            <w:tcW w:w="3000" w:type="dxa"/>
            <w:gridSpan w:val="2"/>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FONE:</w:t>
            </w:r>
          </w:p>
          <w:p w:rsidR="0028797D" w:rsidRPr="00D57C3A" w:rsidRDefault="0028797D" w:rsidP="00FA3A10">
            <w:pPr>
              <w:widowControl w:val="0"/>
              <w:rPr>
                <w:rFonts w:ascii="Century Gothic" w:hAnsi="Century Gothic" w:cs="Calibri"/>
                <w:sz w:val="20"/>
                <w:szCs w:val="20"/>
              </w:rPr>
            </w:pPr>
          </w:p>
        </w:tc>
        <w:tc>
          <w:tcPr>
            <w:tcW w:w="2399" w:type="dxa"/>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FAX:</w:t>
            </w:r>
          </w:p>
        </w:tc>
      </w:tr>
      <w:tr w:rsidR="0028797D" w:rsidRPr="00D57C3A">
        <w:trPr>
          <w:cantSplit/>
        </w:trPr>
        <w:tc>
          <w:tcPr>
            <w:tcW w:w="3537" w:type="dxa"/>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 xml:space="preserve">E-MAIL: </w:t>
            </w:r>
          </w:p>
          <w:p w:rsidR="0028797D" w:rsidRPr="00D57C3A" w:rsidRDefault="0028797D" w:rsidP="00FA3A10">
            <w:pPr>
              <w:widowControl w:val="0"/>
              <w:rPr>
                <w:rFonts w:ascii="Century Gothic" w:hAnsi="Century Gothic" w:cs="Calibri"/>
                <w:sz w:val="20"/>
                <w:szCs w:val="20"/>
              </w:rPr>
            </w:pPr>
          </w:p>
        </w:tc>
        <w:tc>
          <w:tcPr>
            <w:tcW w:w="3000" w:type="dxa"/>
            <w:gridSpan w:val="2"/>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CNPJ nº</w:t>
            </w:r>
          </w:p>
          <w:p w:rsidR="0028797D" w:rsidRPr="00D57C3A" w:rsidRDefault="0028797D" w:rsidP="00FA3A10">
            <w:pPr>
              <w:widowControl w:val="0"/>
              <w:rPr>
                <w:rFonts w:ascii="Century Gothic" w:hAnsi="Century Gothic" w:cs="Calibri"/>
                <w:sz w:val="20"/>
                <w:szCs w:val="20"/>
              </w:rPr>
            </w:pPr>
          </w:p>
        </w:tc>
        <w:tc>
          <w:tcPr>
            <w:tcW w:w="2399" w:type="dxa"/>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DATA:</w:t>
            </w:r>
          </w:p>
        </w:tc>
      </w:tr>
      <w:tr w:rsidR="0028797D" w:rsidRPr="00D57C3A">
        <w:trPr>
          <w:cantSplit/>
        </w:trPr>
        <w:tc>
          <w:tcPr>
            <w:tcW w:w="4732" w:type="dxa"/>
            <w:gridSpan w:val="2"/>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NOME DO RESPONSÁVEL:</w:t>
            </w:r>
          </w:p>
          <w:p w:rsidR="0028797D" w:rsidRPr="00D57C3A" w:rsidRDefault="0028797D" w:rsidP="00FA3A10">
            <w:pPr>
              <w:widowControl w:val="0"/>
              <w:rPr>
                <w:rFonts w:ascii="Century Gothic" w:hAnsi="Century Gothic" w:cs="Calibri"/>
                <w:sz w:val="20"/>
                <w:szCs w:val="20"/>
              </w:rPr>
            </w:pPr>
          </w:p>
        </w:tc>
        <w:tc>
          <w:tcPr>
            <w:tcW w:w="4204" w:type="dxa"/>
            <w:gridSpan w:val="2"/>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CARGO NA EMPRESA:</w:t>
            </w:r>
          </w:p>
        </w:tc>
      </w:tr>
      <w:tr w:rsidR="0028797D" w:rsidRPr="00D57C3A">
        <w:trPr>
          <w:cantSplit/>
          <w:trHeight w:val="18"/>
        </w:trPr>
        <w:tc>
          <w:tcPr>
            <w:tcW w:w="8936" w:type="dxa"/>
            <w:gridSpan w:val="4"/>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ASSINATURA DO RESPONSÁVEL:</w:t>
            </w:r>
          </w:p>
          <w:p w:rsidR="0028797D" w:rsidRPr="00D57C3A" w:rsidRDefault="0028797D" w:rsidP="00FA3A10">
            <w:pPr>
              <w:widowControl w:val="0"/>
              <w:rPr>
                <w:rFonts w:ascii="Century Gothic" w:hAnsi="Century Gothic" w:cs="Calibri"/>
                <w:sz w:val="20"/>
                <w:szCs w:val="20"/>
              </w:rPr>
            </w:pPr>
          </w:p>
        </w:tc>
      </w:tr>
    </w:tbl>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rPr>
          <w:rFonts w:ascii="Century Gothic" w:hAnsi="Century Gothic" w:cs="Calibri"/>
          <w:b/>
          <w:bCs/>
          <w:sz w:val="20"/>
          <w:szCs w:val="20"/>
          <w:u w:val="single"/>
        </w:rPr>
      </w:pPr>
      <w:r w:rsidRPr="00D57C3A">
        <w:rPr>
          <w:rFonts w:ascii="Century Gothic" w:hAnsi="Century Gothic" w:cs="Calibri"/>
          <w:b/>
          <w:bCs/>
          <w:sz w:val="20"/>
          <w:szCs w:val="20"/>
          <w:u w:val="single"/>
        </w:rPr>
        <w:t>Carimbo CNPJ:</w:t>
      </w:r>
    </w:p>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500F2E" w:rsidRPr="00D57C3A" w:rsidRDefault="00500F2E" w:rsidP="00924948">
      <w:pPr>
        <w:pStyle w:val="Ttulo1"/>
        <w:keepNext w:val="0"/>
        <w:ind w:right="18"/>
        <w:rPr>
          <w:rFonts w:ascii="Century Gothic" w:hAnsi="Century Gothic" w:cs="Calibri"/>
          <w:sz w:val="20"/>
          <w:szCs w:val="20"/>
        </w:rPr>
      </w:pPr>
    </w:p>
    <w:p w:rsidR="00500F2E" w:rsidRPr="00D57C3A" w:rsidRDefault="00500F2E"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D57C3A" w:rsidRDefault="00D57C3A" w:rsidP="00924948">
      <w:pPr>
        <w:pStyle w:val="Ttulo1"/>
        <w:keepNext w:val="0"/>
        <w:ind w:right="18"/>
        <w:rPr>
          <w:rFonts w:ascii="Century Gothic" w:hAnsi="Century Gothic" w:cs="Calibri"/>
          <w:sz w:val="20"/>
          <w:szCs w:val="20"/>
        </w:rPr>
      </w:pPr>
    </w:p>
    <w:p w:rsidR="00924948" w:rsidRPr="00D57C3A" w:rsidRDefault="00924948" w:rsidP="00924948">
      <w:pPr>
        <w:pStyle w:val="Ttulo1"/>
        <w:keepNext w:val="0"/>
        <w:ind w:right="18"/>
        <w:rPr>
          <w:rFonts w:ascii="Century Gothic" w:hAnsi="Century Gothic" w:cs="Calibri"/>
          <w:sz w:val="20"/>
          <w:szCs w:val="20"/>
        </w:rPr>
      </w:pPr>
      <w:r w:rsidRPr="00D57C3A">
        <w:rPr>
          <w:rFonts w:ascii="Century Gothic" w:hAnsi="Century Gothic" w:cs="Calibri"/>
          <w:sz w:val="20"/>
          <w:szCs w:val="20"/>
        </w:rPr>
        <w:t>PROCESSO LICITATÓRIO Nº 0</w:t>
      </w:r>
      <w:r w:rsidR="00C85877" w:rsidRPr="00D57C3A">
        <w:rPr>
          <w:rFonts w:ascii="Century Gothic" w:hAnsi="Century Gothic" w:cs="Calibri"/>
          <w:sz w:val="20"/>
          <w:szCs w:val="20"/>
        </w:rPr>
        <w:t>42</w:t>
      </w:r>
      <w:r w:rsidRPr="00D57C3A">
        <w:rPr>
          <w:rFonts w:ascii="Century Gothic" w:hAnsi="Century Gothic" w:cs="Calibri"/>
          <w:sz w:val="20"/>
          <w:szCs w:val="20"/>
        </w:rPr>
        <w:t>/201</w:t>
      </w:r>
      <w:r w:rsidR="00C85877" w:rsidRPr="00D57C3A">
        <w:rPr>
          <w:rFonts w:ascii="Century Gothic" w:hAnsi="Century Gothic" w:cs="Calibri"/>
          <w:sz w:val="20"/>
          <w:szCs w:val="20"/>
        </w:rPr>
        <w:t>6</w:t>
      </w:r>
    </w:p>
    <w:p w:rsidR="00924948" w:rsidRPr="00D57C3A" w:rsidRDefault="00924948" w:rsidP="00924948">
      <w:pPr>
        <w:pStyle w:val="Ttulo1"/>
        <w:keepNext w:val="0"/>
        <w:numPr>
          <w:ilvl w:val="0"/>
          <w:numId w:val="2"/>
        </w:numPr>
        <w:ind w:left="0" w:right="18" w:firstLine="0"/>
        <w:rPr>
          <w:rFonts w:ascii="Century Gothic" w:hAnsi="Century Gothic" w:cs="Calibri"/>
          <w:sz w:val="20"/>
          <w:szCs w:val="20"/>
        </w:rPr>
      </w:pPr>
      <w:r w:rsidRPr="00D57C3A">
        <w:rPr>
          <w:rFonts w:ascii="Century Gothic" w:hAnsi="Century Gothic" w:cs="Calibri"/>
          <w:sz w:val="20"/>
          <w:szCs w:val="20"/>
        </w:rPr>
        <w:t>EDITAL DE PREGÃO PRESENCIAL Nº 0</w:t>
      </w:r>
      <w:r w:rsidR="00C85877" w:rsidRPr="00D57C3A">
        <w:rPr>
          <w:rFonts w:ascii="Century Gothic" w:hAnsi="Century Gothic" w:cs="Calibri"/>
          <w:sz w:val="20"/>
          <w:szCs w:val="20"/>
        </w:rPr>
        <w:t>18</w:t>
      </w:r>
      <w:r w:rsidRPr="00D57C3A">
        <w:rPr>
          <w:rFonts w:ascii="Century Gothic" w:hAnsi="Century Gothic" w:cs="Calibri"/>
          <w:sz w:val="20"/>
          <w:szCs w:val="20"/>
        </w:rPr>
        <w:t>/201</w:t>
      </w:r>
      <w:r w:rsidR="00C85877" w:rsidRPr="00D57C3A">
        <w:rPr>
          <w:rFonts w:ascii="Century Gothic" w:hAnsi="Century Gothic" w:cs="Calibri"/>
          <w:sz w:val="20"/>
          <w:szCs w:val="20"/>
        </w:rPr>
        <w:t>6</w:t>
      </w:r>
    </w:p>
    <w:p w:rsidR="00924948" w:rsidRPr="00D57C3A" w:rsidRDefault="00924948" w:rsidP="00924948">
      <w:pPr>
        <w:widowControl w:val="0"/>
        <w:jc w:val="center"/>
        <w:rPr>
          <w:rFonts w:ascii="Century Gothic" w:eastAsia="Arial Unicode MS" w:hAnsi="Century Gothic"/>
          <w:b/>
          <w:bCs/>
          <w:sz w:val="20"/>
          <w:szCs w:val="20"/>
        </w:rPr>
      </w:pPr>
      <w:r w:rsidRPr="00D57C3A">
        <w:rPr>
          <w:rFonts w:ascii="Century Gothic" w:hAnsi="Century Gothic" w:cs="Calibri"/>
          <w:b/>
          <w:bCs/>
          <w:sz w:val="20"/>
          <w:szCs w:val="20"/>
        </w:rPr>
        <w:t xml:space="preserve">       TIPO DE LICITAÇÃO: MENOR PREÇO POR LOTE</w:t>
      </w: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9A01E1" w:rsidP="00924948">
      <w:pPr>
        <w:pStyle w:val="Ttulo1"/>
        <w:keepNext w:val="0"/>
        <w:ind w:right="18"/>
        <w:rPr>
          <w:rFonts w:ascii="Century Gothic" w:hAnsi="Century Gothic" w:cs="Calibri"/>
          <w:sz w:val="20"/>
          <w:szCs w:val="20"/>
        </w:rPr>
      </w:pPr>
      <w:r w:rsidRPr="00D57C3A">
        <w:rPr>
          <w:rFonts w:ascii="Century Gothic" w:hAnsi="Century Gothic" w:cs="Calibri"/>
          <w:sz w:val="20"/>
          <w:szCs w:val="20"/>
        </w:rPr>
        <w:t xml:space="preserve">       </w:t>
      </w:r>
    </w:p>
    <w:p w:rsidR="0028797D" w:rsidRPr="00D57C3A" w:rsidRDefault="0028797D" w:rsidP="00490ABF">
      <w:pPr>
        <w:jc w:val="center"/>
        <w:rPr>
          <w:rFonts w:ascii="Century Gothic" w:hAnsi="Century Gothic" w:cs="Calibri"/>
          <w:b/>
          <w:bCs/>
          <w:sz w:val="20"/>
          <w:szCs w:val="20"/>
        </w:rPr>
      </w:pPr>
      <w:r w:rsidRPr="00D57C3A">
        <w:rPr>
          <w:rFonts w:ascii="Century Gothic" w:hAnsi="Century Gothic" w:cs="Calibri"/>
          <w:b/>
          <w:bCs/>
          <w:sz w:val="20"/>
          <w:szCs w:val="20"/>
        </w:rPr>
        <w:t>ANEXO IV – CARTA DE CREDENCIAMENTO</w:t>
      </w:r>
    </w:p>
    <w:p w:rsidR="0028797D" w:rsidRPr="00D57C3A" w:rsidRDefault="0028797D" w:rsidP="00490ABF">
      <w:pPr>
        <w:jc w:val="center"/>
        <w:rPr>
          <w:rFonts w:ascii="Century Gothic" w:hAnsi="Century Gothic" w:cs="Calibri"/>
          <w:sz w:val="20"/>
          <w:szCs w:val="20"/>
        </w:rPr>
      </w:pPr>
      <w:r w:rsidRPr="00D57C3A">
        <w:rPr>
          <w:rFonts w:ascii="Century Gothic" w:hAnsi="Century Gothic" w:cs="Calibri"/>
          <w:sz w:val="20"/>
          <w:szCs w:val="20"/>
        </w:rPr>
        <w:t>(MODELO)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sz w:val="20"/>
          <w:szCs w:val="20"/>
        </w:rPr>
        <w:t>(Local e data)</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sz w:val="20"/>
          <w:szCs w:val="20"/>
        </w:rPr>
        <w:t>Ao</w:t>
      </w: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sz w:val="20"/>
          <w:szCs w:val="20"/>
        </w:rPr>
        <w:t>Consórcio Intermunicipal de Saúde da Microrregião do Vale do Piranga</w:t>
      </w:r>
    </w:p>
    <w:p w:rsidR="0028797D" w:rsidRPr="00D57C3A" w:rsidRDefault="0028797D" w:rsidP="00490ABF">
      <w:pPr>
        <w:tabs>
          <w:tab w:val="left" w:pos="4960"/>
        </w:tabs>
        <w:jc w:val="both"/>
        <w:rPr>
          <w:rFonts w:ascii="Century Gothic" w:hAnsi="Century Gothic" w:cs="Calibri"/>
          <w:sz w:val="20"/>
          <w:szCs w:val="20"/>
        </w:rPr>
      </w:pPr>
      <w:r w:rsidRPr="00D57C3A">
        <w:rPr>
          <w:rFonts w:ascii="Century Gothic" w:hAnsi="Century Gothic" w:cs="Calibri"/>
          <w:sz w:val="20"/>
          <w:szCs w:val="20"/>
        </w:rPr>
        <w:t>A/C Pregoeiro(a)</w:t>
      </w:r>
      <w:r w:rsidRPr="00D57C3A">
        <w:rPr>
          <w:rFonts w:ascii="Century Gothic" w:hAnsi="Century Gothic" w:cs="Calibri"/>
          <w:sz w:val="20"/>
          <w:szCs w:val="20"/>
        </w:rPr>
        <w:tab/>
      </w:r>
    </w:p>
    <w:p w:rsidR="0028797D" w:rsidRPr="00D57C3A" w:rsidRDefault="0028797D" w:rsidP="00490ABF">
      <w:pPr>
        <w:tabs>
          <w:tab w:val="left" w:pos="4960"/>
        </w:tabs>
        <w:jc w:val="both"/>
        <w:rPr>
          <w:rFonts w:ascii="Century Gothic" w:hAnsi="Century Gothic" w:cs="Calibri"/>
          <w:sz w:val="20"/>
          <w:szCs w:val="20"/>
        </w:rPr>
      </w:pPr>
    </w:p>
    <w:p w:rsidR="0028797D" w:rsidRPr="00D57C3A" w:rsidRDefault="0028797D" w:rsidP="00490ABF">
      <w:pPr>
        <w:tabs>
          <w:tab w:val="left" w:pos="4960"/>
        </w:tabs>
        <w:jc w:val="both"/>
        <w:rPr>
          <w:rFonts w:ascii="Century Gothic" w:hAnsi="Century Gothic" w:cs="Calibri"/>
          <w:sz w:val="20"/>
          <w:szCs w:val="20"/>
        </w:rPr>
      </w:pPr>
      <w:r w:rsidRPr="00D57C3A">
        <w:rPr>
          <w:rFonts w:ascii="Century Gothic" w:hAnsi="Century Gothic" w:cs="Calibri"/>
          <w:sz w:val="20"/>
          <w:szCs w:val="20"/>
        </w:rPr>
        <w:t xml:space="preserve">Referência: Processo Licitatório nº </w:t>
      </w:r>
      <w:r w:rsidR="007132EE" w:rsidRPr="00D57C3A">
        <w:rPr>
          <w:rFonts w:ascii="Century Gothic" w:hAnsi="Century Gothic" w:cs="Calibri"/>
          <w:sz w:val="20"/>
          <w:szCs w:val="20"/>
        </w:rPr>
        <w:t>0</w:t>
      </w:r>
      <w:r w:rsidR="00C85877" w:rsidRPr="00D57C3A">
        <w:rPr>
          <w:rFonts w:ascii="Century Gothic" w:hAnsi="Century Gothic" w:cs="Calibri"/>
          <w:sz w:val="20"/>
          <w:szCs w:val="20"/>
        </w:rPr>
        <w:t>42</w:t>
      </w:r>
      <w:r w:rsidR="007132EE" w:rsidRPr="00D57C3A">
        <w:rPr>
          <w:rFonts w:ascii="Century Gothic" w:hAnsi="Century Gothic" w:cs="Calibri"/>
          <w:sz w:val="20"/>
          <w:szCs w:val="20"/>
        </w:rPr>
        <w:t>/201</w:t>
      </w:r>
      <w:r w:rsidR="00C85877" w:rsidRPr="00D57C3A">
        <w:rPr>
          <w:rFonts w:ascii="Century Gothic" w:hAnsi="Century Gothic" w:cs="Calibri"/>
          <w:sz w:val="20"/>
          <w:szCs w:val="20"/>
        </w:rPr>
        <w:t>6</w:t>
      </w:r>
      <w:r w:rsidRPr="00D57C3A">
        <w:rPr>
          <w:rFonts w:ascii="Century Gothic" w:hAnsi="Century Gothic" w:cs="Calibri"/>
          <w:sz w:val="20"/>
          <w:szCs w:val="20"/>
        </w:rPr>
        <w:t xml:space="preserve"> - Pregão Presencial </w:t>
      </w:r>
      <w:r w:rsidR="007132EE" w:rsidRPr="00D57C3A">
        <w:rPr>
          <w:rFonts w:ascii="Century Gothic" w:hAnsi="Century Gothic" w:cs="Calibri"/>
          <w:sz w:val="20"/>
          <w:szCs w:val="20"/>
        </w:rPr>
        <w:t>nº 0</w:t>
      </w:r>
      <w:r w:rsidR="00C85877" w:rsidRPr="00D57C3A">
        <w:rPr>
          <w:rFonts w:ascii="Century Gothic" w:hAnsi="Century Gothic" w:cs="Calibri"/>
          <w:sz w:val="20"/>
          <w:szCs w:val="20"/>
        </w:rPr>
        <w:t>18</w:t>
      </w:r>
      <w:r w:rsidR="009A01E1" w:rsidRPr="00D57C3A">
        <w:rPr>
          <w:rFonts w:ascii="Century Gothic" w:hAnsi="Century Gothic" w:cs="Calibri"/>
          <w:sz w:val="20"/>
          <w:szCs w:val="20"/>
        </w:rPr>
        <w:t>/</w:t>
      </w:r>
      <w:r w:rsidR="00275239" w:rsidRPr="00D57C3A">
        <w:rPr>
          <w:rFonts w:ascii="Century Gothic" w:hAnsi="Century Gothic" w:cs="Calibri"/>
          <w:sz w:val="20"/>
          <w:szCs w:val="20"/>
        </w:rPr>
        <w:t>201</w:t>
      </w:r>
      <w:r w:rsidR="00C85877" w:rsidRPr="00D57C3A">
        <w:rPr>
          <w:rFonts w:ascii="Century Gothic" w:hAnsi="Century Gothic" w:cs="Calibri"/>
          <w:sz w:val="20"/>
          <w:szCs w:val="20"/>
        </w:rPr>
        <w:t>6</w:t>
      </w:r>
      <w:r w:rsidRPr="00D57C3A">
        <w:rPr>
          <w:rFonts w:ascii="Century Gothic" w:hAnsi="Century Gothic" w:cs="Calibri"/>
          <w:sz w:val="20"/>
          <w:szCs w:val="20"/>
        </w:rPr>
        <w:t>.</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p>
    <w:p w:rsidR="00275239" w:rsidRPr="00D57C3A" w:rsidRDefault="0028797D" w:rsidP="00490ABF">
      <w:pPr>
        <w:jc w:val="both"/>
        <w:rPr>
          <w:rFonts w:ascii="Century Gothic" w:hAnsi="Century Gothic" w:cs="Calibri"/>
          <w:sz w:val="20"/>
          <w:szCs w:val="20"/>
        </w:rPr>
      </w:pPr>
      <w:r w:rsidRPr="00D57C3A">
        <w:rPr>
          <w:rFonts w:ascii="Century Gothic" w:hAnsi="Century Gothic" w:cs="Calibri"/>
          <w:sz w:val="20"/>
          <w:szCs w:val="20"/>
        </w:rPr>
        <w:t>A empresa ___________________________, inscrita no CNPJ sob o Nº __________________, neste ato representada por __________________________ (qualificação: nacionalidade, estado civil, cargo ocupado na empresa), em atendimento ao disposto no Edital do Pregão</w:t>
      </w:r>
      <w:r w:rsidR="007132EE" w:rsidRPr="00D57C3A">
        <w:rPr>
          <w:rFonts w:ascii="Century Gothic" w:hAnsi="Century Gothic" w:cs="Calibri"/>
          <w:sz w:val="20"/>
          <w:szCs w:val="20"/>
        </w:rPr>
        <w:t xml:space="preserve"> nº </w:t>
      </w:r>
      <w:r w:rsidR="00C85877" w:rsidRPr="00D57C3A">
        <w:rPr>
          <w:rFonts w:ascii="Century Gothic" w:hAnsi="Century Gothic" w:cs="Calibri"/>
          <w:sz w:val="20"/>
          <w:szCs w:val="20"/>
        </w:rPr>
        <w:t>018</w:t>
      </w:r>
      <w:r w:rsidR="009A01E1" w:rsidRPr="00D57C3A">
        <w:rPr>
          <w:rFonts w:ascii="Century Gothic" w:hAnsi="Century Gothic" w:cs="Calibri"/>
          <w:sz w:val="20"/>
          <w:szCs w:val="20"/>
        </w:rPr>
        <w:t>/201</w:t>
      </w:r>
      <w:r w:rsidR="00C85877" w:rsidRPr="00D57C3A">
        <w:rPr>
          <w:rFonts w:ascii="Century Gothic" w:hAnsi="Century Gothic" w:cs="Calibri"/>
          <w:sz w:val="20"/>
          <w:szCs w:val="20"/>
        </w:rPr>
        <w:t>6</w:t>
      </w: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sz w:val="20"/>
          <w:szCs w:val="20"/>
        </w:rPr>
        <w:t>, vem perante Vossa Senhoria credenciar o Sr. __________________________________________, documento de identidade ____________________, como representante qualificado a participar de todos os atos relativos à referida licitação, inclusive com poderes expressos para oferecer lances e apresentar ou desistir da interposição de recursos, nos termos do artigo 109 da Lei N</w:t>
      </w:r>
      <w:r w:rsidRPr="00D57C3A">
        <w:rPr>
          <w:rFonts w:ascii="Century Gothic" w:hAnsi="Century Gothic" w:cs="Calibri"/>
          <w:sz w:val="20"/>
          <w:szCs w:val="20"/>
          <w:vertAlign w:val="superscript"/>
        </w:rPr>
        <w:t>o</w:t>
      </w:r>
      <w:r w:rsidRPr="00D57C3A">
        <w:rPr>
          <w:rFonts w:ascii="Century Gothic" w:hAnsi="Century Gothic" w:cs="Calibri"/>
          <w:sz w:val="20"/>
          <w:szCs w:val="20"/>
        </w:rPr>
        <w:t xml:space="preserve"> 8.666/93.</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sz w:val="20"/>
          <w:szCs w:val="20"/>
        </w:rPr>
        <w:t xml:space="preserve">Atenciosamente. </w:t>
      </w:r>
    </w:p>
    <w:p w:rsidR="0028797D" w:rsidRPr="00D57C3A" w:rsidRDefault="0028797D" w:rsidP="00490ABF">
      <w:pPr>
        <w:jc w:val="both"/>
        <w:rPr>
          <w:rFonts w:ascii="Century Gothic" w:hAnsi="Century Gothic" w:cs="Calibri"/>
          <w:sz w:val="20"/>
          <w:szCs w:val="20"/>
        </w:rPr>
      </w:pPr>
    </w:p>
    <w:p w:rsidR="0028797D" w:rsidRPr="00D57C3A" w:rsidRDefault="0028797D" w:rsidP="00301194">
      <w:pPr>
        <w:pStyle w:val="Ttulo3"/>
        <w:numPr>
          <w:ilvl w:val="2"/>
          <w:numId w:val="2"/>
        </w:numPr>
        <w:tabs>
          <w:tab w:val="clear" w:pos="720"/>
          <w:tab w:val="num" w:pos="0"/>
        </w:tabs>
        <w:ind w:left="0" w:firstLine="0"/>
        <w:rPr>
          <w:rFonts w:ascii="Century Gothic" w:hAnsi="Century Gothic" w:cs="Calibri"/>
          <w:b w:val="0"/>
          <w:bCs w:val="0"/>
          <w:sz w:val="20"/>
          <w:szCs w:val="20"/>
          <w:u w:val="none"/>
        </w:rPr>
      </w:pPr>
      <w:r w:rsidRPr="00D57C3A">
        <w:rPr>
          <w:rFonts w:ascii="Century Gothic" w:hAnsi="Century Gothic" w:cs="Calibri"/>
          <w:b w:val="0"/>
          <w:bCs w:val="0"/>
          <w:sz w:val="20"/>
          <w:szCs w:val="20"/>
          <w:u w:val="none"/>
        </w:rPr>
        <w:t>NOME</w:t>
      </w:r>
    </w:p>
    <w:p w:rsidR="0028797D" w:rsidRPr="00D57C3A" w:rsidRDefault="0028797D" w:rsidP="00490ABF">
      <w:pPr>
        <w:jc w:val="center"/>
        <w:rPr>
          <w:rFonts w:ascii="Century Gothic" w:hAnsi="Century Gothic" w:cs="Calibri"/>
          <w:sz w:val="20"/>
          <w:szCs w:val="20"/>
        </w:rPr>
      </w:pPr>
      <w:r w:rsidRPr="00D57C3A">
        <w:rPr>
          <w:rFonts w:ascii="Century Gothic" w:hAnsi="Century Gothic" w:cs="Calibri"/>
          <w:sz w:val="20"/>
          <w:szCs w:val="20"/>
        </w:rPr>
        <w:t>Representante Legal da Licitante</w:t>
      </w:r>
    </w:p>
    <w:p w:rsidR="0028797D" w:rsidRPr="00D57C3A" w:rsidRDefault="0028797D" w:rsidP="00490ABF">
      <w:pPr>
        <w:rPr>
          <w:rFonts w:ascii="Century Gothic" w:hAnsi="Century Gothic" w:cs="Calibri"/>
          <w:sz w:val="20"/>
          <w:szCs w:val="20"/>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28797D" w:rsidRPr="00D57C3A" w:rsidRDefault="0028797D" w:rsidP="00490ABF">
      <w:pPr>
        <w:jc w:val="center"/>
        <w:rPr>
          <w:rFonts w:ascii="Century Gothic" w:hAnsi="Century Gothic" w:cs="Calibri"/>
          <w:b/>
          <w:bCs/>
          <w:color w:val="000000"/>
          <w:sz w:val="20"/>
          <w:szCs w:val="20"/>
          <w:u w:val="single"/>
        </w:rPr>
      </w:pPr>
    </w:p>
    <w:p w:rsidR="00500F2E" w:rsidRPr="00D57C3A" w:rsidRDefault="009A01E1" w:rsidP="00924948">
      <w:pPr>
        <w:pStyle w:val="Ttulo1"/>
        <w:keepNext w:val="0"/>
        <w:ind w:right="18"/>
        <w:rPr>
          <w:rFonts w:ascii="Century Gothic" w:hAnsi="Century Gothic" w:cs="Calibri"/>
          <w:sz w:val="20"/>
          <w:szCs w:val="20"/>
        </w:rPr>
      </w:pPr>
      <w:r w:rsidRPr="00D57C3A">
        <w:rPr>
          <w:rFonts w:ascii="Century Gothic" w:hAnsi="Century Gothic" w:cs="Calibri"/>
          <w:sz w:val="20"/>
          <w:szCs w:val="20"/>
        </w:rPr>
        <w:lastRenderedPageBreak/>
        <w:t xml:space="preserve">  </w:t>
      </w:r>
    </w:p>
    <w:p w:rsidR="00924948" w:rsidRPr="00D57C3A" w:rsidRDefault="00924948" w:rsidP="00924948">
      <w:pPr>
        <w:pStyle w:val="Ttulo1"/>
        <w:keepNext w:val="0"/>
        <w:ind w:right="18"/>
        <w:rPr>
          <w:rFonts w:ascii="Century Gothic" w:hAnsi="Century Gothic" w:cs="Calibri"/>
          <w:sz w:val="20"/>
          <w:szCs w:val="20"/>
        </w:rPr>
      </w:pPr>
      <w:r w:rsidRPr="00D57C3A">
        <w:rPr>
          <w:rFonts w:ascii="Century Gothic" w:hAnsi="Century Gothic" w:cs="Calibri"/>
          <w:sz w:val="20"/>
          <w:szCs w:val="20"/>
        </w:rPr>
        <w:t>PROCESSO LICITATÓRIO Nº 0</w:t>
      </w:r>
      <w:r w:rsidR="00C85877" w:rsidRPr="00D57C3A">
        <w:rPr>
          <w:rFonts w:ascii="Century Gothic" w:hAnsi="Century Gothic" w:cs="Calibri"/>
          <w:sz w:val="20"/>
          <w:szCs w:val="20"/>
        </w:rPr>
        <w:t>42</w:t>
      </w:r>
      <w:r w:rsidRPr="00D57C3A">
        <w:rPr>
          <w:rFonts w:ascii="Century Gothic" w:hAnsi="Century Gothic" w:cs="Calibri"/>
          <w:sz w:val="20"/>
          <w:szCs w:val="20"/>
        </w:rPr>
        <w:t>/201</w:t>
      </w:r>
      <w:r w:rsidR="00C85877" w:rsidRPr="00D57C3A">
        <w:rPr>
          <w:rFonts w:ascii="Century Gothic" w:hAnsi="Century Gothic" w:cs="Calibri"/>
          <w:sz w:val="20"/>
          <w:szCs w:val="20"/>
        </w:rPr>
        <w:t>6</w:t>
      </w:r>
    </w:p>
    <w:p w:rsidR="00924948" w:rsidRPr="00D57C3A" w:rsidRDefault="00924948" w:rsidP="00924948">
      <w:pPr>
        <w:pStyle w:val="Ttulo1"/>
        <w:keepNext w:val="0"/>
        <w:numPr>
          <w:ilvl w:val="0"/>
          <w:numId w:val="2"/>
        </w:numPr>
        <w:ind w:left="0" w:right="18" w:firstLine="0"/>
        <w:rPr>
          <w:rFonts w:ascii="Century Gothic" w:hAnsi="Century Gothic" w:cs="Calibri"/>
          <w:sz w:val="20"/>
          <w:szCs w:val="20"/>
        </w:rPr>
      </w:pPr>
      <w:r w:rsidRPr="00D57C3A">
        <w:rPr>
          <w:rFonts w:ascii="Century Gothic" w:hAnsi="Century Gothic" w:cs="Calibri"/>
          <w:sz w:val="20"/>
          <w:szCs w:val="20"/>
        </w:rPr>
        <w:t>EDITAL DE PREGÃO PRESENCIAL Nº 0</w:t>
      </w:r>
      <w:r w:rsidR="00C85877" w:rsidRPr="00D57C3A">
        <w:rPr>
          <w:rFonts w:ascii="Century Gothic" w:hAnsi="Century Gothic" w:cs="Calibri"/>
          <w:sz w:val="20"/>
          <w:szCs w:val="20"/>
        </w:rPr>
        <w:t>18</w:t>
      </w:r>
      <w:r w:rsidRPr="00D57C3A">
        <w:rPr>
          <w:rFonts w:ascii="Century Gothic" w:hAnsi="Century Gothic" w:cs="Calibri"/>
          <w:sz w:val="20"/>
          <w:szCs w:val="20"/>
        </w:rPr>
        <w:t>/201</w:t>
      </w:r>
      <w:r w:rsidR="00C85877" w:rsidRPr="00D57C3A">
        <w:rPr>
          <w:rFonts w:ascii="Century Gothic" w:hAnsi="Century Gothic" w:cs="Calibri"/>
          <w:sz w:val="20"/>
          <w:szCs w:val="20"/>
        </w:rPr>
        <w:t>6</w:t>
      </w:r>
    </w:p>
    <w:p w:rsidR="00924948" w:rsidRPr="00D57C3A" w:rsidRDefault="00924948" w:rsidP="00924948">
      <w:pPr>
        <w:widowControl w:val="0"/>
        <w:jc w:val="center"/>
        <w:rPr>
          <w:rFonts w:ascii="Century Gothic" w:eastAsia="Arial Unicode MS" w:hAnsi="Century Gothic"/>
          <w:b/>
          <w:bCs/>
          <w:sz w:val="20"/>
          <w:szCs w:val="20"/>
        </w:rPr>
      </w:pPr>
      <w:r w:rsidRPr="00D57C3A">
        <w:rPr>
          <w:rFonts w:ascii="Century Gothic" w:hAnsi="Century Gothic" w:cs="Calibri"/>
          <w:b/>
          <w:bCs/>
          <w:sz w:val="20"/>
          <w:szCs w:val="20"/>
        </w:rPr>
        <w:t xml:space="preserve">       TIPO DE LICITAÇÃO: MENOR PREÇO </w:t>
      </w:r>
      <w:r w:rsidR="00F37A8E" w:rsidRPr="00D57C3A">
        <w:rPr>
          <w:rFonts w:ascii="Century Gothic" w:hAnsi="Century Gothic" w:cs="Calibri"/>
          <w:b/>
          <w:bCs/>
          <w:sz w:val="20"/>
          <w:szCs w:val="20"/>
        </w:rPr>
        <w:t>GLOBAL</w:t>
      </w:r>
    </w:p>
    <w:p w:rsidR="0028797D" w:rsidRPr="00D57C3A" w:rsidRDefault="0028797D" w:rsidP="00924948">
      <w:pPr>
        <w:pStyle w:val="Ttulo1"/>
        <w:keepNext w:val="0"/>
        <w:ind w:right="18"/>
        <w:rPr>
          <w:rFonts w:ascii="Century Gothic" w:hAnsi="Century Gothic" w:cs="Calibri"/>
          <w:b w:val="0"/>
          <w:bCs w:val="0"/>
          <w:sz w:val="20"/>
          <w:szCs w:val="20"/>
        </w:rPr>
      </w:pPr>
    </w:p>
    <w:p w:rsidR="0028797D" w:rsidRPr="00D57C3A" w:rsidRDefault="0028797D" w:rsidP="00490ABF">
      <w:pPr>
        <w:pStyle w:val="Corpodetexto"/>
        <w:jc w:val="center"/>
        <w:rPr>
          <w:rFonts w:ascii="Century Gothic" w:hAnsi="Century Gothic" w:cs="Calibri"/>
          <w:b/>
          <w:bCs/>
          <w:caps/>
          <w:sz w:val="20"/>
          <w:szCs w:val="20"/>
        </w:rPr>
      </w:pPr>
      <w:r w:rsidRPr="00D57C3A">
        <w:rPr>
          <w:rFonts w:ascii="Century Gothic" w:hAnsi="Century Gothic" w:cs="Calibri"/>
          <w:b/>
          <w:bCs/>
          <w:sz w:val="20"/>
          <w:szCs w:val="20"/>
        </w:rPr>
        <w:t xml:space="preserve">ANEXO V - </w:t>
      </w:r>
      <w:r w:rsidRPr="00D57C3A">
        <w:rPr>
          <w:rFonts w:ascii="Century Gothic" w:hAnsi="Century Gothic" w:cs="Calibri"/>
          <w:b/>
          <w:bCs/>
          <w:caps/>
          <w:sz w:val="20"/>
          <w:szCs w:val="20"/>
        </w:rPr>
        <w:t>Declaração superveniência de fato impeditivo</w:t>
      </w:r>
    </w:p>
    <w:p w:rsidR="0028797D" w:rsidRPr="00D57C3A" w:rsidRDefault="0028797D" w:rsidP="00490ABF">
      <w:pPr>
        <w:pStyle w:val="Corpodetexto"/>
        <w:jc w:val="center"/>
        <w:rPr>
          <w:rFonts w:ascii="Century Gothic" w:hAnsi="Century Gothic" w:cs="Calibri"/>
          <w:caps/>
          <w:sz w:val="20"/>
          <w:szCs w:val="20"/>
        </w:rPr>
      </w:pPr>
      <w:r w:rsidRPr="00D57C3A">
        <w:rPr>
          <w:rFonts w:ascii="Century Gothic" w:hAnsi="Century Gothic" w:cs="Calibri"/>
          <w:b/>
          <w:bCs/>
          <w:caps/>
          <w:sz w:val="20"/>
          <w:szCs w:val="20"/>
        </w:rPr>
        <w:t xml:space="preserve">E DE cumprimento ART. 7º, xxxiii, cr/88 </w:t>
      </w:r>
      <w:r w:rsidRPr="00D57C3A">
        <w:rPr>
          <w:rFonts w:ascii="Century Gothic" w:hAnsi="Century Gothic" w:cs="Calibri"/>
          <w:caps/>
          <w:sz w:val="20"/>
          <w:szCs w:val="20"/>
        </w:rPr>
        <w:t>(Modelo)</w:t>
      </w:r>
    </w:p>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pStyle w:val="Corpodetexto"/>
        <w:ind w:firstLine="708"/>
        <w:rPr>
          <w:rFonts w:ascii="Century Gothic" w:hAnsi="Century Gothic" w:cs="Calibri"/>
          <w:sz w:val="20"/>
          <w:szCs w:val="20"/>
        </w:rPr>
      </w:pPr>
      <w:r w:rsidRPr="00D57C3A">
        <w:rPr>
          <w:rFonts w:ascii="Century Gothic" w:hAnsi="Century Gothic" w:cs="Calibri"/>
          <w:sz w:val="20"/>
          <w:szCs w:val="20"/>
        </w:rPr>
        <w:t>Declaramos que nos responsabilizamos, sob as penas cabíveis, a comunicar ao Consórcio Intermunicipal de Saúde da Microrregião do Vale do Piranga, a superveniência de fato impeditivo da habilitação, conforme previsto no art. 32, parágrafo 2º, da Lei Federal nº 8.666 de 21/06/93.</w:t>
      </w:r>
    </w:p>
    <w:p w:rsidR="0028797D" w:rsidRPr="00D57C3A" w:rsidRDefault="0028797D" w:rsidP="00490ABF">
      <w:pPr>
        <w:pStyle w:val="Corpodetexto"/>
        <w:ind w:firstLine="708"/>
        <w:rPr>
          <w:rFonts w:ascii="Century Gothic" w:hAnsi="Century Gothic" w:cs="Calibri"/>
          <w:sz w:val="20"/>
          <w:szCs w:val="20"/>
        </w:rPr>
      </w:pPr>
    </w:p>
    <w:p w:rsidR="0028797D" w:rsidRPr="00D57C3A" w:rsidRDefault="0028797D" w:rsidP="00490ABF">
      <w:pPr>
        <w:pStyle w:val="Corpodetexto"/>
        <w:ind w:firstLine="708"/>
        <w:rPr>
          <w:rFonts w:ascii="Century Gothic" w:hAnsi="Century Gothic" w:cs="Calibri"/>
          <w:sz w:val="20"/>
          <w:szCs w:val="20"/>
        </w:rPr>
      </w:pPr>
      <w:r w:rsidRPr="00D57C3A">
        <w:rPr>
          <w:rFonts w:ascii="Century Gothic" w:hAnsi="Century Gothic" w:cs="Calibri"/>
          <w:sz w:val="20"/>
          <w:szCs w:val="20"/>
        </w:rPr>
        <w:t>Declaramos, ainda, o cumprimento do disposto no inciso XXXIII do art. 7º da Constituição da República de 1988.</w:t>
      </w:r>
    </w:p>
    <w:p w:rsidR="0028797D" w:rsidRPr="00D57C3A" w:rsidRDefault="0028797D" w:rsidP="00490ABF">
      <w:pPr>
        <w:pStyle w:val="Corpodetexto"/>
        <w:ind w:firstLine="708"/>
        <w:rPr>
          <w:rFonts w:ascii="Century Gothic" w:hAnsi="Century Gothic" w:cs="Calibri"/>
          <w:b/>
          <w:bCs/>
          <w:sz w:val="20"/>
          <w:szCs w:val="20"/>
        </w:rPr>
      </w:pPr>
      <w:r w:rsidRPr="00D57C3A">
        <w:rPr>
          <w:rFonts w:ascii="Century Gothic" w:hAnsi="Century Gothic" w:cs="Calibri"/>
          <w:b/>
          <w:bCs/>
          <w:sz w:val="20"/>
          <w:szCs w:val="20"/>
        </w:rPr>
        <w:t xml:space="preserve"> </w:t>
      </w:r>
    </w:p>
    <w:p w:rsidR="0028797D" w:rsidRPr="00D57C3A" w:rsidRDefault="0028797D" w:rsidP="00490ABF">
      <w:pPr>
        <w:pStyle w:val="Corpodetexto"/>
        <w:rPr>
          <w:rFonts w:ascii="Century Gothic" w:hAnsi="Century Gothic" w:cs="Calibri"/>
          <w:sz w:val="20"/>
          <w:szCs w:val="20"/>
        </w:rPr>
      </w:pPr>
      <w:r w:rsidRPr="00D57C3A">
        <w:rPr>
          <w:rFonts w:ascii="Century Gothic" w:hAnsi="Century Gothic" w:cs="Calibri"/>
          <w:sz w:val="20"/>
          <w:szCs w:val="20"/>
        </w:rPr>
        <w:t xml:space="preserve">Local e Data </w:t>
      </w:r>
    </w:p>
    <w:p w:rsidR="0028797D" w:rsidRPr="00D57C3A" w:rsidRDefault="0028797D" w:rsidP="00490ABF">
      <w:pPr>
        <w:ind w:left="-709" w:firstLine="709"/>
        <w:rPr>
          <w:rFonts w:ascii="Century Gothic" w:hAnsi="Century Gothic" w:cs="Calibri"/>
          <w:caps/>
          <w:sz w:val="20"/>
          <w:szCs w:val="20"/>
        </w:rPr>
      </w:pPr>
    </w:p>
    <w:tbl>
      <w:tblPr>
        <w:tblW w:w="8936" w:type="dxa"/>
        <w:tblInd w:w="-1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537"/>
        <w:gridCol w:w="1195"/>
        <w:gridCol w:w="1805"/>
        <w:gridCol w:w="2399"/>
      </w:tblGrid>
      <w:tr w:rsidR="0028797D" w:rsidRPr="00D57C3A">
        <w:tc>
          <w:tcPr>
            <w:tcW w:w="8936" w:type="dxa"/>
            <w:gridSpan w:val="4"/>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RAZÃO SOCIAL DO PROPONENTE:</w:t>
            </w:r>
          </w:p>
          <w:p w:rsidR="0028797D" w:rsidRPr="00D57C3A" w:rsidRDefault="0028797D" w:rsidP="00FA3A10">
            <w:pPr>
              <w:widowControl w:val="0"/>
              <w:rPr>
                <w:rFonts w:ascii="Century Gothic" w:hAnsi="Century Gothic" w:cs="Calibri"/>
                <w:sz w:val="20"/>
                <w:szCs w:val="20"/>
              </w:rPr>
            </w:pPr>
          </w:p>
        </w:tc>
      </w:tr>
      <w:tr w:rsidR="0028797D" w:rsidRPr="00D57C3A">
        <w:tc>
          <w:tcPr>
            <w:tcW w:w="8936" w:type="dxa"/>
            <w:gridSpan w:val="4"/>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ENDEREÇO:</w:t>
            </w:r>
          </w:p>
          <w:p w:rsidR="0028797D" w:rsidRPr="00D57C3A" w:rsidRDefault="0028797D" w:rsidP="00FA3A10">
            <w:pPr>
              <w:widowControl w:val="0"/>
              <w:rPr>
                <w:rFonts w:ascii="Century Gothic" w:hAnsi="Century Gothic" w:cs="Calibri"/>
                <w:sz w:val="20"/>
                <w:szCs w:val="20"/>
              </w:rPr>
            </w:pPr>
          </w:p>
        </w:tc>
      </w:tr>
      <w:tr w:rsidR="0028797D" w:rsidRPr="00D57C3A">
        <w:trPr>
          <w:cantSplit/>
        </w:trPr>
        <w:tc>
          <w:tcPr>
            <w:tcW w:w="3537" w:type="dxa"/>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CEP:</w:t>
            </w:r>
          </w:p>
        </w:tc>
        <w:tc>
          <w:tcPr>
            <w:tcW w:w="3000" w:type="dxa"/>
            <w:gridSpan w:val="2"/>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FONE:</w:t>
            </w:r>
          </w:p>
        </w:tc>
        <w:tc>
          <w:tcPr>
            <w:tcW w:w="2399" w:type="dxa"/>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FAX:</w:t>
            </w:r>
          </w:p>
        </w:tc>
      </w:tr>
      <w:tr w:rsidR="0028797D" w:rsidRPr="00D57C3A">
        <w:trPr>
          <w:cantSplit/>
        </w:trPr>
        <w:tc>
          <w:tcPr>
            <w:tcW w:w="3537" w:type="dxa"/>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 xml:space="preserve">E-MAIL: </w:t>
            </w:r>
          </w:p>
          <w:p w:rsidR="0028797D" w:rsidRPr="00D57C3A" w:rsidRDefault="0028797D" w:rsidP="00FA3A10">
            <w:pPr>
              <w:widowControl w:val="0"/>
              <w:rPr>
                <w:rFonts w:ascii="Century Gothic" w:hAnsi="Century Gothic" w:cs="Calibri"/>
                <w:sz w:val="20"/>
                <w:szCs w:val="20"/>
              </w:rPr>
            </w:pPr>
          </w:p>
        </w:tc>
        <w:tc>
          <w:tcPr>
            <w:tcW w:w="3000" w:type="dxa"/>
            <w:gridSpan w:val="2"/>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CNPJ nº</w:t>
            </w:r>
          </w:p>
          <w:p w:rsidR="0028797D" w:rsidRPr="00D57C3A" w:rsidRDefault="0028797D" w:rsidP="00FA3A10">
            <w:pPr>
              <w:widowControl w:val="0"/>
              <w:rPr>
                <w:rFonts w:ascii="Century Gothic" w:hAnsi="Century Gothic" w:cs="Calibri"/>
                <w:sz w:val="20"/>
                <w:szCs w:val="20"/>
              </w:rPr>
            </w:pPr>
          </w:p>
        </w:tc>
        <w:tc>
          <w:tcPr>
            <w:tcW w:w="2399" w:type="dxa"/>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DATA:</w:t>
            </w:r>
          </w:p>
        </w:tc>
      </w:tr>
      <w:tr w:rsidR="0028797D" w:rsidRPr="00D57C3A">
        <w:trPr>
          <w:cantSplit/>
        </w:trPr>
        <w:tc>
          <w:tcPr>
            <w:tcW w:w="4732" w:type="dxa"/>
            <w:gridSpan w:val="2"/>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NOME DO RESPONSÁVEL:</w:t>
            </w:r>
          </w:p>
          <w:p w:rsidR="0028797D" w:rsidRPr="00D57C3A" w:rsidRDefault="0028797D" w:rsidP="00FA3A10">
            <w:pPr>
              <w:widowControl w:val="0"/>
              <w:rPr>
                <w:rFonts w:ascii="Century Gothic" w:hAnsi="Century Gothic" w:cs="Calibri"/>
                <w:sz w:val="20"/>
                <w:szCs w:val="20"/>
              </w:rPr>
            </w:pPr>
          </w:p>
        </w:tc>
        <w:tc>
          <w:tcPr>
            <w:tcW w:w="4204" w:type="dxa"/>
            <w:gridSpan w:val="2"/>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CARGO NA EMPRESA:</w:t>
            </w:r>
          </w:p>
        </w:tc>
      </w:tr>
      <w:tr w:rsidR="0028797D" w:rsidRPr="00D57C3A">
        <w:trPr>
          <w:cantSplit/>
          <w:trHeight w:val="18"/>
        </w:trPr>
        <w:tc>
          <w:tcPr>
            <w:tcW w:w="8936" w:type="dxa"/>
            <w:gridSpan w:val="4"/>
          </w:tcPr>
          <w:p w:rsidR="0028797D" w:rsidRPr="00D57C3A" w:rsidRDefault="0028797D" w:rsidP="00FA3A10">
            <w:pPr>
              <w:widowControl w:val="0"/>
              <w:rPr>
                <w:rFonts w:ascii="Century Gothic" w:hAnsi="Century Gothic" w:cs="Calibri"/>
                <w:sz w:val="20"/>
                <w:szCs w:val="20"/>
              </w:rPr>
            </w:pPr>
            <w:r w:rsidRPr="00D57C3A">
              <w:rPr>
                <w:rFonts w:ascii="Century Gothic" w:hAnsi="Century Gothic" w:cs="Calibri"/>
                <w:sz w:val="20"/>
                <w:szCs w:val="20"/>
              </w:rPr>
              <w:t>ASSINATURA DO RESPONSÁVEL:</w:t>
            </w:r>
          </w:p>
          <w:p w:rsidR="0028797D" w:rsidRPr="00D57C3A" w:rsidRDefault="0028797D" w:rsidP="00FA3A10">
            <w:pPr>
              <w:widowControl w:val="0"/>
              <w:rPr>
                <w:rFonts w:ascii="Century Gothic" w:hAnsi="Century Gothic" w:cs="Calibri"/>
                <w:sz w:val="20"/>
                <w:szCs w:val="20"/>
              </w:rPr>
            </w:pPr>
          </w:p>
        </w:tc>
      </w:tr>
    </w:tbl>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rPr>
          <w:rFonts w:ascii="Century Gothic" w:hAnsi="Century Gothic" w:cs="Calibri"/>
          <w:b/>
          <w:bCs/>
          <w:sz w:val="20"/>
          <w:szCs w:val="20"/>
          <w:u w:val="single"/>
        </w:rPr>
      </w:pPr>
      <w:r w:rsidRPr="00D57C3A">
        <w:rPr>
          <w:rFonts w:ascii="Century Gothic" w:hAnsi="Century Gothic" w:cs="Calibri"/>
          <w:b/>
          <w:bCs/>
          <w:sz w:val="20"/>
          <w:szCs w:val="20"/>
          <w:u w:val="single"/>
        </w:rPr>
        <w:t>Carimbo CNPJ:</w:t>
      </w:r>
    </w:p>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p>
    <w:p w:rsidR="0028797D" w:rsidRPr="00D57C3A" w:rsidRDefault="0028797D" w:rsidP="007A6708">
      <w:pPr>
        <w:rPr>
          <w:rFonts w:ascii="Century Gothic" w:hAnsi="Century Gothic" w:cs="Calibri"/>
          <w:sz w:val="20"/>
          <w:szCs w:val="20"/>
        </w:rPr>
      </w:pPr>
    </w:p>
    <w:p w:rsidR="0028797D" w:rsidRPr="00D57C3A" w:rsidRDefault="0028797D" w:rsidP="007A6708">
      <w:pPr>
        <w:rPr>
          <w:rFonts w:ascii="Century Gothic" w:hAnsi="Century Gothic" w:cs="Calibri"/>
          <w:sz w:val="20"/>
          <w:szCs w:val="20"/>
        </w:rPr>
      </w:pPr>
    </w:p>
    <w:p w:rsidR="0028797D" w:rsidRPr="00D57C3A" w:rsidRDefault="0028797D" w:rsidP="007A6708">
      <w:pPr>
        <w:rPr>
          <w:rFonts w:ascii="Century Gothic" w:hAnsi="Century Gothic" w:cs="Calibri"/>
          <w:sz w:val="20"/>
          <w:szCs w:val="20"/>
        </w:rPr>
      </w:pPr>
    </w:p>
    <w:p w:rsidR="0028797D" w:rsidRPr="00D57C3A" w:rsidRDefault="0028797D" w:rsidP="007A6708">
      <w:pPr>
        <w:rPr>
          <w:rFonts w:ascii="Century Gothic" w:hAnsi="Century Gothic" w:cs="Calibri"/>
          <w:sz w:val="20"/>
          <w:szCs w:val="20"/>
        </w:rPr>
      </w:pPr>
    </w:p>
    <w:p w:rsidR="00500F2E" w:rsidRPr="00D57C3A" w:rsidRDefault="009A01E1" w:rsidP="00924948">
      <w:pPr>
        <w:pStyle w:val="Ttulo1"/>
        <w:keepNext w:val="0"/>
        <w:ind w:right="18"/>
        <w:rPr>
          <w:rFonts w:ascii="Century Gothic" w:hAnsi="Century Gothic" w:cs="Calibri"/>
          <w:sz w:val="20"/>
          <w:szCs w:val="20"/>
        </w:rPr>
      </w:pPr>
      <w:r w:rsidRPr="00D57C3A">
        <w:rPr>
          <w:rFonts w:ascii="Century Gothic" w:hAnsi="Century Gothic" w:cs="Calibri"/>
          <w:sz w:val="20"/>
          <w:szCs w:val="20"/>
        </w:rPr>
        <w:lastRenderedPageBreak/>
        <w:t xml:space="preserve">   </w:t>
      </w:r>
    </w:p>
    <w:p w:rsidR="00924948" w:rsidRPr="00D57C3A" w:rsidRDefault="00924948" w:rsidP="00924948">
      <w:pPr>
        <w:pStyle w:val="Ttulo1"/>
        <w:keepNext w:val="0"/>
        <w:ind w:right="18"/>
        <w:rPr>
          <w:rFonts w:ascii="Century Gothic" w:hAnsi="Century Gothic" w:cs="Calibri"/>
          <w:sz w:val="20"/>
          <w:szCs w:val="20"/>
        </w:rPr>
      </w:pPr>
      <w:r w:rsidRPr="00D57C3A">
        <w:rPr>
          <w:rFonts w:ascii="Century Gothic" w:hAnsi="Century Gothic" w:cs="Calibri"/>
          <w:sz w:val="20"/>
          <w:szCs w:val="20"/>
        </w:rPr>
        <w:t>PROCESSO LICITATÓRIO Nº 0</w:t>
      </w:r>
      <w:r w:rsidR="00C85877" w:rsidRPr="00D57C3A">
        <w:rPr>
          <w:rFonts w:ascii="Century Gothic" w:hAnsi="Century Gothic" w:cs="Calibri"/>
          <w:sz w:val="20"/>
          <w:szCs w:val="20"/>
        </w:rPr>
        <w:t>42</w:t>
      </w:r>
      <w:r w:rsidRPr="00D57C3A">
        <w:rPr>
          <w:rFonts w:ascii="Century Gothic" w:hAnsi="Century Gothic" w:cs="Calibri"/>
          <w:sz w:val="20"/>
          <w:szCs w:val="20"/>
        </w:rPr>
        <w:t>/201</w:t>
      </w:r>
      <w:r w:rsidR="00C85877" w:rsidRPr="00D57C3A">
        <w:rPr>
          <w:rFonts w:ascii="Century Gothic" w:hAnsi="Century Gothic" w:cs="Calibri"/>
          <w:sz w:val="20"/>
          <w:szCs w:val="20"/>
        </w:rPr>
        <w:t>6</w:t>
      </w:r>
    </w:p>
    <w:p w:rsidR="00924948" w:rsidRPr="00D57C3A" w:rsidRDefault="00924948" w:rsidP="00924948">
      <w:pPr>
        <w:pStyle w:val="Ttulo1"/>
        <w:keepNext w:val="0"/>
        <w:numPr>
          <w:ilvl w:val="0"/>
          <w:numId w:val="2"/>
        </w:numPr>
        <w:ind w:left="0" w:right="18" w:firstLine="0"/>
        <w:rPr>
          <w:rFonts w:ascii="Century Gothic" w:hAnsi="Century Gothic" w:cs="Calibri"/>
          <w:sz w:val="20"/>
          <w:szCs w:val="20"/>
        </w:rPr>
      </w:pPr>
      <w:r w:rsidRPr="00D57C3A">
        <w:rPr>
          <w:rFonts w:ascii="Century Gothic" w:hAnsi="Century Gothic" w:cs="Calibri"/>
          <w:sz w:val="20"/>
          <w:szCs w:val="20"/>
        </w:rPr>
        <w:t>EDITAL DE PREGÃO PRESENCIAL Nº 0</w:t>
      </w:r>
      <w:r w:rsidR="00C85877" w:rsidRPr="00D57C3A">
        <w:rPr>
          <w:rFonts w:ascii="Century Gothic" w:hAnsi="Century Gothic" w:cs="Calibri"/>
          <w:sz w:val="20"/>
          <w:szCs w:val="20"/>
        </w:rPr>
        <w:t>18</w:t>
      </w:r>
      <w:r w:rsidRPr="00D57C3A">
        <w:rPr>
          <w:rFonts w:ascii="Century Gothic" w:hAnsi="Century Gothic" w:cs="Calibri"/>
          <w:sz w:val="20"/>
          <w:szCs w:val="20"/>
        </w:rPr>
        <w:t>/201</w:t>
      </w:r>
      <w:r w:rsidR="00C85877" w:rsidRPr="00D57C3A">
        <w:rPr>
          <w:rFonts w:ascii="Century Gothic" w:hAnsi="Century Gothic" w:cs="Calibri"/>
          <w:sz w:val="20"/>
          <w:szCs w:val="20"/>
        </w:rPr>
        <w:t>6</w:t>
      </w:r>
    </w:p>
    <w:p w:rsidR="00924948" w:rsidRPr="00D57C3A" w:rsidRDefault="00924948" w:rsidP="00924948">
      <w:pPr>
        <w:widowControl w:val="0"/>
        <w:jc w:val="center"/>
        <w:rPr>
          <w:rFonts w:ascii="Century Gothic" w:eastAsia="Arial Unicode MS" w:hAnsi="Century Gothic"/>
          <w:b/>
          <w:bCs/>
          <w:sz w:val="20"/>
          <w:szCs w:val="20"/>
        </w:rPr>
      </w:pPr>
      <w:r w:rsidRPr="00D57C3A">
        <w:rPr>
          <w:rFonts w:ascii="Century Gothic" w:hAnsi="Century Gothic" w:cs="Calibri"/>
          <w:b/>
          <w:bCs/>
          <w:sz w:val="20"/>
          <w:szCs w:val="20"/>
        </w:rPr>
        <w:t xml:space="preserve">       TIPO DE LICITAÇÃO: MENOR PREÇO </w:t>
      </w:r>
      <w:r w:rsidR="0084696F" w:rsidRPr="00D57C3A">
        <w:rPr>
          <w:rFonts w:ascii="Century Gothic" w:hAnsi="Century Gothic" w:cs="Calibri"/>
          <w:b/>
          <w:bCs/>
          <w:sz w:val="20"/>
          <w:szCs w:val="20"/>
        </w:rPr>
        <w:t>GLOBAL</w:t>
      </w:r>
    </w:p>
    <w:p w:rsidR="0028797D" w:rsidRPr="00D57C3A" w:rsidRDefault="0028797D" w:rsidP="00924948">
      <w:pPr>
        <w:pStyle w:val="Ttulo1"/>
        <w:keepNext w:val="0"/>
        <w:ind w:right="18"/>
        <w:rPr>
          <w:rFonts w:ascii="Century Gothic" w:hAnsi="Century Gothic" w:cs="Calibri"/>
          <w:sz w:val="20"/>
          <w:szCs w:val="20"/>
        </w:rPr>
      </w:pPr>
      <w:r w:rsidRPr="00D57C3A">
        <w:rPr>
          <w:rFonts w:ascii="Century Gothic" w:hAnsi="Century Gothic" w:cs="Calibri"/>
          <w:sz w:val="20"/>
          <w:szCs w:val="20"/>
        </w:rPr>
        <w:t xml:space="preserve">        </w:t>
      </w:r>
      <w:r w:rsidR="0084696F" w:rsidRPr="00D57C3A">
        <w:rPr>
          <w:rFonts w:ascii="Century Gothic" w:hAnsi="Century Gothic" w:cs="Calibri"/>
          <w:sz w:val="20"/>
          <w:szCs w:val="20"/>
        </w:rPr>
        <w:t xml:space="preserve">    </w:t>
      </w:r>
      <w:r w:rsidRPr="00D57C3A">
        <w:rPr>
          <w:rFonts w:ascii="Century Gothic" w:hAnsi="Century Gothic" w:cs="Calibri"/>
          <w:sz w:val="20"/>
          <w:szCs w:val="20"/>
        </w:rPr>
        <w:t xml:space="preserve"> ANEXO VI - MINUTA DE CONTRATO</w:t>
      </w:r>
    </w:p>
    <w:p w:rsidR="0028797D" w:rsidRPr="00D57C3A" w:rsidRDefault="0028797D" w:rsidP="00490ABF">
      <w:pPr>
        <w:jc w:val="right"/>
        <w:rPr>
          <w:rFonts w:ascii="Century Gothic" w:hAnsi="Century Gothic" w:cs="Calibri"/>
          <w:sz w:val="20"/>
          <w:szCs w:val="20"/>
        </w:rPr>
      </w:pPr>
    </w:p>
    <w:p w:rsidR="0028797D" w:rsidRPr="00D57C3A" w:rsidRDefault="0028797D" w:rsidP="00CA1C8D">
      <w:pPr>
        <w:widowControl w:val="0"/>
        <w:jc w:val="both"/>
        <w:rPr>
          <w:rFonts w:ascii="Century Gothic" w:hAnsi="Century Gothic" w:cs="Calibri"/>
          <w:b/>
          <w:bCs/>
          <w:sz w:val="20"/>
          <w:szCs w:val="20"/>
        </w:rPr>
      </w:pPr>
      <w:r w:rsidRPr="00D57C3A">
        <w:rPr>
          <w:rFonts w:ascii="Century Gothic" w:hAnsi="Century Gothic" w:cs="Calibri"/>
          <w:b/>
          <w:bCs/>
          <w:sz w:val="20"/>
          <w:szCs w:val="20"/>
          <w:u w:val="single"/>
        </w:rPr>
        <w:t>CONSÓRCIO INTERMUNICIPAL DE SAÚDE DA MICRORREGIÃO DO VALE DO PIRANGA – CISAMAPI</w:t>
      </w:r>
      <w:r w:rsidRPr="00D57C3A">
        <w:rPr>
          <w:rFonts w:ascii="Century Gothic" w:hAnsi="Century Gothic" w:cs="Calibri"/>
          <w:sz w:val="20"/>
          <w:szCs w:val="20"/>
        </w:rPr>
        <w:t>, pessoa jurídica de direito público, inscrita no CNPJ/MF sob o nº 01.095.667/0001-88, com sede à</w:t>
      </w:r>
      <w:r w:rsidR="00C85877" w:rsidRPr="00D57C3A">
        <w:rPr>
          <w:rFonts w:ascii="Century Gothic" w:hAnsi="Century Gothic" w:cs="Calibri"/>
          <w:sz w:val="20"/>
          <w:szCs w:val="20"/>
        </w:rPr>
        <w:t xml:space="preserve"> Av Ernesto Trivellato</w:t>
      </w:r>
      <w:r w:rsidRPr="00D57C3A">
        <w:rPr>
          <w:rFonts w:ascii="Century Gothic" w:hAnsi="Century Gothic" w:cs="Calibri"/>
          <w:sz w:val="20"/>
          <w:szCs w:val="20"/>
        </w:rPr>
        <w:t xml:space="preserve">, </w:t>
      </w:r>
      <w:r w:rsidR="00C85877" w:rsidRPr="00D57C3A">
        <w:rPr>
          <w:rFonts w:ascii="Century Gothic" w:hAnsi="Century Gothic" w:cs="Calibri"/>
          <w:sz w:val="20"/>
          <w:szCs w:val="20"/>
        </w:rPr>
        <w:t>120</w:t>
      </w:r>
      <w:r w:rsidRPr="00D57C3A">
        <w:rPr>
          <w:rFonts w:ascii="Century Gothic" w:hAnsi="Century Gothic" w:cs="Calibri"/>
          <w:sz w:val="20"/>
          <w:szCs w:val="20"/>
        </w:rPr>
        <w:t xml:space="preserve">, </w:t>
      </w:r>
      <w:r w:rsidR="00C85877" w:rsidRPr="00D57C3A">
        <w:rPr>
          <w:rFonts w:ascii="Century Gothic" w:hAnsi="Century Gothic" w:cs="Calibri"/>
          <w:sz w:val="20"/>
          <w:szCs w:val="20"/>
        </w:rPr>
        <w:t>Triângulo</w:t>
      </w:r>
      <w:r w:rsidRPr="00D57C3A">
        <w:rPr>
          <w:rFonts w:ascii="Century Gothic" w:hAnsi="Century Gothic" w:cs="Calibri"/>
          <w:sz w:val="20"/>
          <w:szCs w:val="20"/>
        </w:rPr>
        <w:t>, Ponte Nova, Minas Gerais, representada neste ato representado por seu Presidente</w:t>
      </w:r>
      <w:r w:rsidRPr="00D57C3A">
        <w:rPr>
          <w:rFonts w:ascii="Century Gothic" w:hAnsi="Century Gothic" w:cs="Calibri"/>
          <w:b/>
          <w:bCs/>
          <w:sz w:val="20"/>
          <w:szCs w:val="20"/>
        </w:rPr>
        <w:t>,</w:t>
      </w:r>
      <w:r w:rsidRPr="00D57C3A">
        <w:rPr>
          <w:rFonts w:ascii="Century Gothic" w:hAnsi="Century Gothic" w:cs="Calibri"/>
          <w:sz w:val="20"/>
          <w:szCs w:val="20"/>
        </w:rPr>
        <w:t xml:space="preserve"> denominada de agora em diante CONTRATANTE, e de outro, a empresa (QUALIFICAÇÃO COMPLETA DA EMPRESA E REPRESENTANTE LEGAL), na qualidade de vencedora do Pregão Presencial n°</w:t>
      </w:r>
      <w:r w:rsidR="00C256FA" w:rsidRPr="00D57C3A">
        <w:rPr>
          <w:rFonts w:ascii="Century Gothic" w:hAnsi="Century Gothic" w:cs="Calibri"/>
          <w:sz w:val="20"/>
          <w:szCs w:val="20"/>
        </w:rPr>
        <w:t xml:space="preserve"> 0</w:t>
      </w:r>
      <w:r w:rsidR="009A01E1" w:rsidRPr="00D57C3A">
        <w:rPr>
          <w:rFonts w:ascii="Century Gothic" w:hAnsi="Century Gothic" w:cs="Calibri"/>
          <w:sz w:val="20"/>
          <w:szCs w:val="20"/>
        </w:rPr>
        <w:t>2</w:t>
      </w:r>
      <w:r w:rsidR="00275239" w:rsidRPr="00D57C3A">
        <w:rPr>
          <w:rFonts w:ascii="Century Gothic" w:hAnsi="Century Gothic" w:cs="Calibri"/>
          <w:sz w:val="20"/>
          <w:szCs w:val="20"/>
        </w:rPr>
        <w:t>2</w:t>
      </w:r>
      <w:r w:rsidR="009A01E1" w:rsidRPr="00D57C3A">
        <w:rPr>
          <w:rFonts w:ascii="Century Gothic" w:hAnsi="Century Gothic" w:cs="Calibri"/>
          <w:sz w:val="20"/>
          <w:szCs w:val="20"/>
        </w:rPr>
        <w:t>/</w:t>
      </w:r>
      <w:r w:rsidR="00845083" w:rsidRPr="00D57C3A">
        <w:rPr>
          <w:rFonts w:ascii="Century Gothic" w:hAnsi="Century Gothic" w:cs="Calibri"/>
          <w:sz w:val="20"/>
          <w:szCs w:val="20"/>
        </w:rPr>
        <w:t>2016</w:t>
      </w:r>
      <w:r w:rsidRPr="00D57C3A">
        <w:rPr>
          <w:rFonts w:ascii="Century Gothic" w:hAnsi="Century Gothic" w:cs="Calibri"/>
          <w:sz w:val="20"/>
          <w:szCs w:val="20"/>
        </w:rPr>
        <w:t xml:space="preserve"> nos termos da Lei nº10. 520/2002 e Lei nº8. 666, de 21 de junho de 1993, e alterações posteriores, doravante denominada simplesmente CONTRATADA, firmam o presente contrato, com as seguintes cláusulas:</w:t>
      </w:r>
    </w:p>
    <w:p w:rsidR="0028797D" w:rsidRPr="00D57C3A" w:rsidRDefault="0028797D" w:rsidP="00490ABF">
      <w:pPr>
        <w:widowControl w:val="0"/>
        <w:rPr>
          <w:rFonts w:ascii="Century Gothic" w:hAnsi="Century Gothic" w:cs="Calibri"/>
          <w:sz w:val="20"/>
          <w:szCs w:val="20"/>
        </w:rPr>
      </w:pPr>
    </w:p>
    <w:p w:rsidR="0028797D" w:rsidRPr="00D57C3A" w:rsidRDefault="0028797D" w:rsidP="00490ABF">
      <w:pPr>
        <w:widowControl w:val="0"/>
        <w:jc w:val="center"/>
        <w:rPr>
          <w:rFonts w:ascii="Century Gothic" w:hAnsi="Century Gothic" w:cs="Calibri"/>
          <w:b/>
          <w:bCs/>
          <w:sz w:val="20"/>
          <w:szCs w:val="20"/>
        </w:rPr>
      </w:pPr>
      <w:r w:rsidRPr="00D57C3A">
        <w:rPr>
          <w:rFonts w:ascii="Century Gothic" w:hAnsi="Century Gothic" w:cs="Calibri"/>
          <w:b/>
          <w:bCs/>
          <w:sz w:val="20"/>
          <w:szCs w:val="20"/>
        </w:rPr>
        <w:t>CLÁUSULA PRIMEIRA - DO OBJETO</w:t>
      </w:r>
    </w:p>
    <w:p w:rsidR="0028797D" w:rsidRPr="00D57C3A" w:rsidRDefault="0028797D" w:rsidP="00490ABF">
      <w:pPr>
        <w:widowControl w:val="0"/>
        <w:rPr>
          <w:rFonts w:ascii="Century Gothic" w:hAnsi="Century Gothic" w:cs="Calibri"/>
          <w:sz w:val="20"/>
          <w:szCs w:val="20"/>
        </w:rPr>
      </w:pPr>
    </w:p>
    <w:p w:rsidR="0028797D" w:rsidRPr="00D57C3A" w:rsidRDefault="0028797D" w:rsidP="00F37A8E">
      <w:pPr>
        <w:tabs>
          <w:tab w:val="left" w:pos="567"/>
          <w:tab w:val="left" w:pos="1134"/>
        </w:tabs>
        <w:jc w:val="both"/>
        <w:rPr>
          <w:rFonts w:ascii="Century Gothic" w:hAnsi="Century Gothic" w:cs="Calibri"/>
          <w:b/>
          <w:bCs/>
          <w:sz w:val="20"/>
          <w:szCs w:val="20"/>
        </w:rPr>
      </w:pPr>
      <w:r w:rsidRPr="00D57C3A">
        <w:rPr>
          <w:rFonts w:ascii="Century Gothic" w:hAnsi="Century Gothic" w:cs="Calibri"/>
          <w:b/>
          <w:bCs/>
          <w:sz w:val="20"/>
          <w:szCs w:val="20"/>
        </w:rPr>
        <w:t>1.1</w:t>
      </w:r>
      <w:r w:rsidRPr="00D57C3A">
        <w:rPr>
          <w:rFonts w:ascii="Century Gothic" w:hAnsi="Century Gothic" w:cs="Calibri"/>
          <w:sz w:val="20"/>
          <w:szCs w:val="20"/>
        </w:rPr>
        <w:t xml:space="preserve">- O presente contrato tem por objeto a </w:t>
      </w:r>
      <w:r w:rsidR="00F37A8E" w:rsidRPr="00D57C3A">
        <w:rPr>
          <w:rFonts w:ascii="Century Gothic" w:hAnsi="Century Gothic" w:cs="Calibri"/>
          <w:sz w:val="20"/>
          <w:szCs w:val="20"/>
        </w:rPr>
        <w:t>Prestação de serviços de limpeza geral com lubrificação, polimento e limpeza simples (ducha) para os veículos do SETS.</w:t>
      </w:r>
    </w:p>
    <w:p w:rsidR="00F37A8E" w:rsidRPr="00D57C3A" w:rsidRDefault="00F37A8E" w:rsidP="00490ABF">
      <w:pPr>
        <w:pStyle w:val="BodyText23"/>
        <w:spacing w:line="240" w:lineRule="auto"/>
        <w:ind w:left="0" w:firstLine="0"/>
        <w:rPr>
          <w:rFonts w:ascii="Century Gothic" w:hAnsi="Century Gothic" w:cs="Calibri"/>
          <w:b/>
          <w:bCs/>
          <w:sz w:val="20"/>
          <w:szCs w:val="20"/>
        </w:rPr>
      </w:pPr>
    </w:p>
    <w:p w:rsidR="0028797D" w:rsidRPr="00D57C3A" w:rsidRDefault="0028797D" w:rsidP="00490ABF">
      <w:pPr>
        <w:pStyle w:val="BodyText23"/>
        <w:spacing w:line="240" w:lineRule="auto"/>
        <w:ind w:left="0" w:firstLine="0"/>
        <w:rPr>
          <w:rFonts w:ascii="Century Gothic" w:hAnsi="Century Gothic" w:cs="Calibri"/>
          <w:sz w:val="20"/>
          <w:szCs w:val="20"/>
        </w:rPr>
      </w:pPr>
      <w:r w:rsidRPr="00D57C3A">
        <w:rPr>
          <w:rFonts w:ascii="Century Gothic" w:hAnsi="Century Gothic" w:cs="Calibri"/>
          <w:b/>
          <w:bCs/>
          <w:sz w:val="20"/>
          <w:szCs w:val="20"/>
        </w:rPr>
        <w:t>1.2</w:t>
      </w:r>
      <w:r w:rsidRPr="00D57C3A">
        <w:rPr>
          <w:rFonts w:ascii="Century Gothic" w:hAnsi="Century Gothic" w:cs="Calibri"/>
          <w:sz w:val="20"/>
          <w:szCs w:val="20"/>
        </w:rPr>
        <w:t xml:space="preserve"> -Considera-se parte integrante do presente instrumento, como se nele estivessem transcritos, os seguintes documentos: a) Edital de licitação e seus respectiv</w:t>
      </w:r>
      <w:r w:rsidR="00275239" w:rsidRPr="00D57C3A">
        <w:rPr>
          <w:rFonts w:ascii="Century Gothic" w:hAnsi="Century Gothic" w:cs="Calibri"/>
          <w:sz w:val="20"/>
          <w:szCs w:val="20"/>
        </w:rPr>
        <w:t>os Anexos; e b) a proposta</w:t>
      </w:r>
      <w:r w:rsidRPr="00D57C3A">
        <w:rPr>
          <w:rFonts w:ascii="Century Gothic" w:hAnsi="Century Gothic" w:cs="Calibri"/>
          <w:sz w:val="20"/>
          <w:szCs w:val="20"/>
        </w:rPr>
        <w:t xml:space="preserve"> apresentada pelo contratado.</w:t>
      </w:r>
    </w:p>
    <w:p w:rsidR="0028797D" w:rsidRPr="00D57C3A" w:rsidRDefault="0028797D" w:rsidP="00490ABF">
      <w:pPr>
        <w:widowControl w:val="0"/>
        <w:jc w:val="center"/>
        <w:rPr>
          <w:rFonts w:ascii="Century Gothic" w:hAnsi="Century Gothic" w:cs="Calibri"/>
          <w:b/>
          <w:bCs/>
          <w:sz w:val="20"/>
          <w:szCs w:val="20"/>
          <w:u w:val="single"/>
        </w:rPr>
      </w:pPr>
    </w:p>
    <w:p w:rsidR="0028797D" w:rsidRPr="00D57C3A" w:rsidRDefault="0028797D" w:rsidP="00490ABF">
      <w:pPr>
        <w:widowControl w:val="0"/>
        <w:jc w:val="center"/>
        <w:rPr>
          <w:rFonts w:ascii="Century Gothic" w:hAnsi="Century Gothic" w:cs="Calibri"/>
          <w:b/>
          <w:bCs/>
          <w:sz w:val="20"/>
          <w:szCs w:val="20"/>
        </w:rPr>
      </w:pPr>
      <w:r w:rsidRPr="00D57C3A">
        <w:rPr>
          <w:rFonts w:ascii="Century Gothic" w:hAnsi="Century Gothic" w:cs="Calibri"/>
          <w:b/>
          <w:bCs/>
          <w:sz w:val="20"/>
          <w:szCs w:val="20"/>
        </w:rPr>
        <w:t>CLÁUSULA SEGUNDA – DOS PRAZOS DE VIGÊNCIA E DE ENTREGA</w:t>
      </w:r>
    </w:p>
    <w:p w:rsidR="0028797D" w:rsidRPr="00D57C3A" w:rsidRDefault="0028797D" w:rsidP="00490ABF">
      <w:pPr>
        <w:widowControl w:val="0"/>
        <w:jc w:val="center"/>
        <w:rPr>
          <w:rFonts w:ascii="Century Gothic" w:hAnsi="Century Gothic" w:cs="Calibri"/>
          <w:sz w:val="20"/>
          <w:szCs w:val="20"/>
        </w:rPr>
      </w:pPr>
    </w:p>
    <w:p w:rsidR="0028797D" w:rsidRPr="00D57C3A" w:rsidRDefault="0028797D" w:rsidP="00490ABF">
      <w:pPr>
        <w:pStyle w:val="BodyText23"/>
        <w:spacing w:line="240" w:lineRule="auto"/>
        <w:ind w:left="0" w:firstLine="0"/>
        <w:rPr>
          <w:rFonts w:ascii="Century Gothic" w:hAnsi="Century Gothic" w:cs="Calibri"/>
          <w:sz w:val="20"/>
          <w:szCs w:val="20"/>
        </w:rPr>
      </w:pPr>
      <w:r w:rsidRPr="00D57C3A">
        <w:rPr>
          <w:rFonts w:ascii="Century Gothic" w:hAnsi="Century Gothic" w:cs="Calibri"/>
          <w:b/>
          <w:bCs/>
          <w:sz w:val="20"/>
          <w:szCs w:val="20"/>
        </w:rPr>
        <w:t>2.1</w:t>
      </w:r>
      <w:r w:rsidRPr="00D57C3A">
        <w:rPr>
          <w:rFonts w:ascii="Century Gothic" w:hAnsi="Century Gothic" w:cs="Calibri"/>
          <w:sz w:val="20"/>
          <w:szCs w:val="20"/>
        </w:rPr>
        <w:t xml:space="preserve"> -</w:t>
      </w:r>
      <w:r w:rsidRPr="00D57C3A">
        <w:rPr>
          <w:rFonts w:ascii="Century Gothic" w:hAnsi="Century Gothic" w:cs="Calibri"/>
          <w:sz w:val="20"/>
          <w:szCs w:val="20"/>
        </w:rPr>
        <w:tab/>
        <w:t>Este contrato vigorará pelo período compreendido entre a data de sua assinatura até 31 de dezembro de 201</w:t>
      </w:r>
      <w:r w:rsidR="00C85877" w:rsidRPr="00D57C3A">
        <w:rPr>
          <w:rFonts w:ascii="Century Gothic" w:hAnsi="Century Gothic" w:cs="Calibri"/>
          <w:sz w:val="20"/>
          <w:szCs w:val="20"/>
        </w:rPr>
        <w:t>7</w:t>
      </w:r>
      <w:r w:rsidRPr="00D57C3A">
        <w:rPr>
          <w:rFonts w:ascii="Century Gothic" w:hAnsi="Century Gothic" w:cs="Calibri"/>
          <w:sz w:val="20"/>
          <w:szCs w:val="20"/>
        </w:rPr>
        <w:t xml:space="preserve">. </w:t>
      </w:r>
    </w:p>
    <w:p w:rsidR="0028797D" w:rsidRPr="00D57C3A" w:rsidRDefault="0028797D" w:rsidP="00490ABF">
      <w:pPr>
        <w:rPr>
          <w:rFonts w:ascii="Century Gothic" w:hAnsi="Century Gothic" w:cs="Calibri"/>
          <w:b/>
          <w:bCs/>
          <w:sz w:val="20"/>
          <w:szCs w:val="20"/>
        </w:rPr>
      </w:pPr>
    </w:p>
    <w:p w:rsidR="00D27F4B" w:rsidRPr="00D57C3A" w:rsidRDefault="00D27F4B" w:rsidP="00D27F4B">
      <w:pPr>
        <w:tabs>
          <w:tab w:val="left" w:pos="-142"/>
        </w:tabs>
        <w:jc w:val="both"/>
        <w:rPr>
          <w:rFonts w:ascii="Century Gothic" w:eastAsia="Arial Unicode MS" w:hAnsi="Century Gothic" w:cs="Arial"/>
          <w:sz w:val="20"/>
          <w:szCs w:val="20"/>
        </w:rPr>
      </w:pPr>
      <w:r w:rsidRPr="00D57C3A">
        <w:rPr>
          <w:rFonts w:ascii="Century Gothic" w:eastAsia="Arial Unicode MS" w:hAnsi="Century Gothic" w:cs="Arial"/>
          <w:b/>
          <w:sz w:val="20"/>
          <w:szCs w:val="20"/>
        </w:rPr>
        <w:t>2.2</w:t>
      </w:r>
      <w:r w:rsidRPr="00D57C3A">
        <w:rPr>
          <w:rFonts w:ascii="Century Gothic" w:eastAsia="Arial Unicode MS" w:hAnsi="Century Gothic" w:cs="Arial"/>
          <w:sz w:val="20"/>
          <w:szCs w:val="20"/>
        </w:rPr>
        <w:t xml:space="preserve"> – A realização de serviços será programada entre as partes, devendo o licitante vencedor estar disponível no horário programado, que deverá ser de segunda a sábado, das 07 às 17 horas.</w:t>
      </w:r>
    </w:p>
    <w:p w:rsidR="00D27F4B" w:rsidRPr="00D57C3A" w:rsidRDefault="00D27F4B" w:rsidP="00D27F4B">
      <w:pPr>
        <w:tabs>
          <w:tab w:val="left" w:pos="-142"/>
        </w:tabs>
        <w:jc w:val="both"/>
        <w:rPr>
          <w:rFonts w:ascii="Century Gothic" w:eastAsia="Arial Unicode MS" w:hAnsi="Century Gothic" w:cs="Arial"/>
          <w:sz w:val="20"/>
          <w:szCs w:val="20"/>
        </w:rPr>
      </w:pPr>
    </w:p>
    <w:p w:rsidR="00D27F4B" w:rsidRPr="00D57C3A" w:rsidRDefault="00F37A8E" w:rsidP="00D27F4B">
      <w:pPr>
        <w:tabs>
          <w:tab w:val="left" w:pos="-142"/>
        </w:tabs>
        <w:jc w:val="both"/>
        <w:rPr>
          <w:rFonts w:ascii="Century Gothic" w:eastAsia="Arial Unicode MS" w:hAnsi="Century Gothic" w:cs="Arial"/>
          <w:sz w:val="20"/>
          <w:szCs w:val="20"/>
        </w:rPr>
      </w:pPr>
      <w:r w:rsidRPr="00D57C3A">
        <w:rPr>
          <w:rFonts w:ascii="Century Gothic" w:eastAsia="Arial Unicode MS" w:hAnsi="Century Gothic" w:cs="Arial"/>
          <w:b/>
          <w:sz w:val="20"/>
          <w:szCs w:val="20"/>
        </w:rPr>
        <w:t>2</w:t>
      </w:r>
      <w:r w:rsidR="00D27F4B" w:rsidRPr="00D57C3A">
        <w:rPr>
          <w:rFonts w:ascii="Century Gothic" w:eastAsia="Arial Unicode MS" w:hAnsi="Century Gothic" w:cs="Arial"/>
          <w:b/>
          <w:sz w:val="20"/>
          <w:szCs w:val="20"/>
        </w:rPr>
        <w:t>.</w:t>
      </w:r>
      <w:r w:rsidRPr="00D57C3A">
        <w:rPr>
          <w:rFonts w:ascii="Century Gothic" w:eastAsia="Arial Unicode MS" w:hAnsi="Century Gothic" w:cs="Arial"/>
          <w:b/>
          <w:sz w:val="20"/>
          <w:szCs w:val="20"/>
        </w:rPr>
        <w:t>3</w:t>
      </w:r>
      <w:r w:rsidR="00D27F4B" w:rsidRPr="00D57C3A">
        <w:rPr>
          <w:rFonts w:ascii="Century Gothic" w:eastAsia="Arial Unicode MS" w:hAnsi="Century Gothic" w:cs="Arial"/>
          <w:sz w:val="20"/>
          <w:szCs w:val="20"/>
        </w:rPr>
        <w:t xml:space="preserve"> - O serviço será prestado nas dependências da contratada, devendo ter espaço suficiente para acomodar os veículos do CISAMAPI, local em que deverá permanecer por 04 horas para a realização da limpeza interna.</w:t>
      </w:r>
    </w:p>
    <w:p w:rsidR="0028797D" w:rsidRPr="00D57C3A" w:rsidRDefault="0028797D" w:rsidP="00437494">
      <w:pPr>
        <w:pStyle w:val="BodyText23"/>
        <w:spacing w:line="240" w:lineRule="auto"/>
        <w:ind w:left="0" w:firstLine="0"/>
        <w:rPr>
          <w:rFonts w:ascii="Century Gothic" w:hAnsi="Century Gothic" w:cs="Calibri"/>
          <w:sz w:val="20"/>
          <w:szCs w:val="20"/>
        </w:rPr>
      </w:pPr>
    </w:p>
    <w:p w:rsidR="0028797D" w:rsidRPr="00D57C3A" w:rsidRDefault="0028797D" w:rsidP="00437494">
      <w:pPr>
        <w:pStyle w:val="BodyText23"/>
        <w:spacing w:line="240" w:lineRule="auto"/>
        <w:ind w:left="0" w:firstLine="0"/>
        <w:rPr>
          <w:rFonts w:ascii="Century Gothic" w:hAnsi="Century Gothic" w:cs="Calibri"/>
          <w:sz w:val="20"/>
          <w:szCs w:val="20"/>
        </w:rPr>
      </w:pPr>
      <w:r w:rsidRPr="00D57C3A">
        <w:rPr>
          <w:rFonts w:ascii="Century Gothic" w:hAnsi="Century Gothic" w:cs="Calibri"/>
          <w:b/>
          <w:bCs/>
          <w:sz w:val="20"/>
          <w:szCs w:val="20"/>
        </w:rPr>
        <w:t>2.</w:t>
      </w:r>
      <w:r w:rsidR="00F37A8E" w:rsidRPr="00D57C3A">
        <w:rPr>
          <w:rFonts w:ascii="Century Gothic" w:hAnsi="Century Gothic" w:cs="Calibri"/>
          <w:b/>
          <w:bCs/>
          <w:sz w:val="20"/>
          <w:szCs w:val="20"/>
        </w:rPr>
        <w:t>4</w:t>
      </w:r>
      <w:r w:rsidRPr="00D57C3A">
        <w:rPr>
          <w:rFonts w:ascii="Century Gothic" w:hAnsi="Century Gothic" w:cs="Calibri"/>
          <w:sz w:val="20"/>
          <w:szCs w:val="20"/>
        </w:rPr>
        <w:t xml:space="preserve"> - A solicitação, autorização, acompanhamento, fiscalização, recebimento e conferência dos produtos do objeto desta licitação serão realizados pelo Coordenador de Transporte.</w:t>
      </w:r>
    </w:p>
    <w:p w:rsidR="0028797D" w:rsidRPr="00D57C3A" w:rsidRDefault="0028797D" w:rsidP="00490ABF">
      <w:pPr>
        <w:pStyle w:val="BodyText23"/>
        <w:spacing w:line="240" w:lineRule="auto"/>
        <w:ind w:left="0" w:firstLine="0"/>
        <w:rPr>
          <w:rFonts w:ascii="Century Gothic" w:hAnsi="Century Gothic" w:cs="Calibri"/>
          <w:sz w:val="20"/>
          <w:szCs w:val="20"/>
        </w:rPr>
      </w:pPr>
    </w:p>
    <w:p w:rsidR="0028797D" w:rsidRPr="00D57C3A" w:rsidRDefault="0028797D" w:rsidP="00490ABF">
      <w:pPr>
        <w:widowControl w:val="0"/>
        <w:jc w:val="center"/>
        <w:rPr>
          <w:rFonts w:ascii="Century Gothic" w:hAnsi="Century Gothic" w:cs="Calibri"/>
          <w:b/>
          <w:bCs/>
          <w:sz w:val="20"/>
          <w:szCs w:val="20"/>
        </w:rPr>
      </w:pPr>
      <w:r w:rsidRPr="00D57C3A">
        <w:rPr>
          <w:rFonts w:ascii="Century Gothic" w:hAnsi="Century Gothic" w:cs="Calibri"/>
          <w:b/>
          <w:bCs/>
          <w:sz w:val="20"/>
          <w:szCs w:val="20"/>
        </w:rPr>
        <w:t>CLÁUSULA TERCEIRA - DO VALOR, DOS RECURSOS E DO PAGAMENTO</w:t>
      </w:r>
    </w:p>
    <w:p w:rsidR="0028797D" w:rsidRPr="00D57C3A" w:rsidRDefault="0028797D" w:rsidP="00490ABF">
      <w:pPr>
        <w:widowControl w:val="0"/>
        <w:jc w:val="center"/>
        <w:rPr>
          <w:rFonts w:ascii="Century Gothic" w:hAnsi="Century Gothic" w:cs="Calibri"/>
          <w:sz w:val="20"/>
          <w:szCs w:val="20"/>
        </w:rPr>
      </w:pPr>
    </w:p>
    <w:p w:rsidR="0028797D" w:rsidRPr="00D57C3A" w:rsidRDefault="0028797D" w:rsidP="00490ABF">
      <w:pPr>
        <w:pStyle w:val="BodyText23"/>
        <w:spacing w:line="240" w:lineRule="auto"/>
        <w:ind w:left="0" w:firstLine="0"/>
        <w:rPr>
          <w:rFonts w:ascii="Century Gothic" w:hAnsi="Century Gothic" w:cs="Calibri"/>
          <w:sz w:val="20"/>
          <w:szCs w:val="20"/>
        </w:rPr>
      </w:pPr>
      <w:r w:rsidRPr="00D57C3A">
        <w:rPr>
          <w:rFonts w:ascii="Century Gothic" w:hAnsi="Century Gothic" w:cs="Calibri"/>
          <w:b/>
          <w:bCs/>
          <w:sz w:val="20"/>
          <w:szCs w:val="20"/>
        </w:rPr>
        <w:t>3.1</w:t>
      </w:r>
      <w:r w:rsidRPr="00D57C3A">
        <w:rPr>
          <w:rFonts w:ascii="Century Gothic" w:hAnsi="Century Gothic" w:cs="Calibri"/>
          <w:sz w:val="20"/>
          <w:szCs w:val="20"/>
        </w:rPr>
        <w:t xml:space="preserve"> -</w:t>
      </w:r>
      <w:r w:rsidRPr="00D57C3A">
        <w:rPr>
          <w:rFonts w:ascii="Century Gothic" w:hAnsi="Century Gothic" w:cs="Calibri"/>
          <w:sz w:val="20"/>
          <w:szCs w:val="20"/>
        </w:rPr>
        <w:tab/>
        <w:t>O valor total do presente contrato é de R$ _______ (___________________) conforme abaixo discriminado:</w:t>
      </w:r>
    </w:p>
    <w:p w:rsidR="0028797D" w:rsidRPr="00D57C3A" w:rsidRDefault="0028797D" w:rsidP="00490ABF">
      <w:pPr>
        <w:pStyle w:val="BodyText23"/>
        <w:spacing w:line="240" w:lineRule="auto"/>
        <w:ind w:left="0" w:firstLine="0"/>
        <w:rPr>
          <w:rFonts w:ascii="Century Gothic" w:hAnsi="Century Gothic" w:cs="Calibri"/>
          <w:sz w:val="20"/>
          <w:szCs w:val="20"/>
        </w:rPr>
      </w:pPr>
    </w:p>
    <w:p w:rsidR="0028797D" w:rsidRPr="00D57C3A" w:rsidRDefault="0028797D" w:rsidP="00490ABF">
      <w:pPr>
        <w:pStyle w:val="BodyText23"/>
        <w:spacing w:line="240" w:lineRule="auto"/>
        <w:ind w:left="0" w:firstLine="0"/>
        <w:rPr>
          <w:rFonts w:ascii="Century Gothic" w:hAnsi="Century Gothic" w:cs="Calibri"/>
          <w:sz w:val="20"/>
          <w:szCs w:val="20"/>
        </w:rPr>
      </w:pPr>
      <w:r w:rsidRPr="00D57C3A">
        <w:rPr>
          <w:rFonts w:ascii="Century Gothic" w:hAnsi="Century Gothic" w:cs="Calibri"/>
          <w:b/>
          <w:bCs/>
          <w:sz w:val="20"/>
          <w:szCs w:val="20"/>
        </w:rPr>
        <w:t>3.2 -</w:t>
      </w:r>
      <w:r w:rsidRPr="00D57C3A">
        <w:rPr>
          <w:rFonts w:ascii="Century Gothic" w:hAnsi="Century Gothic" w:cs="Calibri"/>
          <w:sz w:val="20"/>
          <w:szCs w:val="20"/>
        </w:rPr>
        <w:tab/>
        <w:t xml:space="preserve">A despesa onerará os seguintes recursos orçamentários e financeiros: </w:t>
      </w:r>
      <w:r w:rsidR="00F37A8E" w:rsidRPr="00D57C3A">
        <w:rPr>
          <w:rFonts w:ascii="Century Gothic" w:hAnsi="Century Gothic" w:cs="Calibri"/>
          <w:sz w:val="20"/>
          <w:szCs w:val="20"/>
        </w:rPr>
        <w:t>01.02.01.10.302.0003.2007.3.3.90.39.00</w:t>
      </w:r>
      <w:r w:rsidR="00C85877" w:rsidRPr="00D57C3A">
        <w:rPr>
          <w:rFonts w:ascii="Century Gothic" w:hAnsi="Century Gothic" w:cs="Calibri"/>
          <w:sz w:val="20"/>
          <w:szCs w:val="20"/>
        </w:rPr>
        <w:t xml:space="preserve"> ficha 39</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3.3</w:t>
      </w:r>
      <w:r w:rsidRPr="00D57C3A">
        <w:rPr>
          <w:rFonts w:ascii="Century Gothic" w:hAnsi="Century Gothic" w:cs="Calibri"/>
          <w:sz w:val="20"/>
          <w:szCs w:val="20"/>
        </w:rPr>
        <w:t xml:space="preserve"> - O pagamento será efetuado pela Tesouraria o CISAMAPI, à vista de documento fiscal apresentado.</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widowControl w:val="0"/>
        <w:jc w:val="both"/>
        <w:rPr>
          <w:rFonts w:ascii="Century Gothic" w:hAnsi="Century Gothic" w:cs="Calibri"/>
          <w:sz w:val="20"/>
          <w:szCs w:val="20"/>
        </w:rPr>
      </w:pPr>
      <w:r w:rsidRPr="00D57C3A">
        <w:rPr>
          <w:rFonts w:ascii="Century Gothic" w:hAnsi="Century Gothic" w:cs="Calibri"/>
          <w:b/>
          <w:bCs/>
          <w:sz w:val="20"/>
          <w:szCs w:val="20"/>
        </w:rPr>
        <w:t>3.4</w:t>
      </w:r>
      <w:r w:rsidRPr="00D57C3A">
        <w:rPr>
          <w:rFonts w:ascii="Century Gothic" w:hAnsi="Century Gothic" w:cs="Calibri"/>
          <w:sz w:val="20"/>
          <w:szCs w:val="20"/>
        </w:rPr>
        <w:t xml:space="preserve"> - O pagamento será feito em até 15 (quinze) dias corridos, contados da data de apresentação da nota fiscal/, devidamente acompanhada das respectivas requisições e comprovantes de cumprimento do objeto. </w:t>
      </w:r>
    </w:p>
    <w:p w:rsidR="0028797D" w:rsidRPr="00D57C3A" w:rsidRDefault="0028797D" w:rsidP="00490ABF">
      <w:pPr>
        <w:widowControl w:val="0"/>
        <w:jc w:val="both"/>
        <w:rPr>
          <w:rFonts w:ascii="Century Gothic" w:hAnsi="Century Gothic" w:cs="Calibri"/>
          <w:sz w:val="20"/>
          <w:szCs w:val="20"/>
        </w:rPr>
      </w:pPr>
    </w:p>
    <w:p w:rsidR="0028797D" w:rsidRPr="00D57C3A" w:rsidRDefault="0028797D" w:rsidP="00490ABF">
      <w:pPr>
        <w:widowControl w:val="0"/>
        <w:jc w:val="center"/>
        <w:rPr>
          <w:rFonts w:ascii="Century Gothic" w:hAnsi="Century Gothic" w:cs="Calibri"/>
          <w:b/>
          <w:bCs/>
          <w:sz w:val="20"/>
          <w:szCs w:val="20"/>
        </w:rPr>
      </w:pPr>
      <w:r w:rsidRPr="00D57C3A">
        <w:rPr>
          <w:rFonts w:ascii="Century Gothic" w:hAnsi="Century Gothic" w:cs="Calibri"/>
          <w:b/>
          <w:bCs/>
          <w:sz w:val="20"/>
          <w:szCs w:val="20"/>
        </w:rPr>
        <w:t>CLÁUSULA QUARTA – OUTRAS DISPOSIÇÕES</w:t>
      </w:r>
    </w:p>
    <w:p w:rsidR="0028797D" w:rsidRPr="00D57C3A" w:rsidRDefault="0028797D" w:rsidP="00490ABF">
      <w:pPr>
        <w:widowControl w:val="0"/>
        <w:rPr>
          <w:rFonts w:ascii="Century Gothic" w:hAnsi="Century Gothic" w:cs="Calibri"/>
          <w:sz w:val="20"/>
          <w:szCs w:val="20"/>
        </w:rPr>
      </w:pPr>
    </w:p>
    <w:p w:rsidR="0028797D" w:rsidRPr="00D57C3A" w:rsidRDefault="0028797D" w:rsidP="00490ABF">
      <w:pPr>
        <w:pStyle w:val="Corpodetexto21"/>
        <w:rPr>
          <w:rFonts w:ascii="Century Gothic" w:hAnsi="Century Gothic" w:cs="Calibri"/>
          <w:sz w:val="20"/>
          <w:szCs w:val="20"/>
        </w:rPr>
      </w:pPr>
      <w:r w:rsidRPr="00D57C3A">
        <w:rPr>
          <w:rFonts w:ascii="Century Gothic" w:hAnsi="Century Gothic" w:cs="Calibri"/>
          <w:b/>
          <w:bCs/>
          <w:sz w:val="20"/>
          <w:szCs w:val="20"/>
        </w:rPr>
        <w:t xml:space="preserve">4.1. </w:t>
      </w:r>
      <w:r w:rsidRPr="00D57C3A">
        <w:rPr>
          <w:rFonts w:ascii="Century Gothic" w:hAnsi="Century Gothic" w:cs="Calibri"/>
          <w:sz w:val="20"/>
          <w:szCs w:val="20"/>
        </w:rPr>
        <w:t>O presente contrato é de natureza exclusivamente administrativa, não gerando obrigações de qualquer natureza previdenciária ou trabalhista, principalmente não sendo aplicável ao mesmo as disposições previstas na CLT.</w:t>
      </w:r>
    </w:p>
    <w:p w:rsidR="0028797D" w:rsidRPr="00D57C3A" w:rsidRDefault="0028797D" w:rsidP="00490ABF">
      <w:pPr>
        <w:widowControl w:val="0"/>
        <w:rPr>
          <w:rFonts w:ascii="Century Gothic" w:hAnsi="Century Gothic" w:cs="Calibri"/>
          <w:b/>
          <w:bCs/>
          <w:sz w:val="20"/>
          <w:szCs w:val="20"/>
        </w:rPr>
      </w:pPr>
    </w:p>
    <w:p w:rsidR="0028797D" w:rsidRPr="00D57C3A" w:rsidRDefault="0028797D" w:rsidP="00490ABF">
      <w:pPr>
        <w:widowControl w:val="0"/>
        <w:jc w:val="center"/>
        <w:rPr>
          <w:rFonts w:ascii="Century Gothic" w:hAnsi="Century Gothic" w:cs="Calibri"/>
          <w:b/>
          <w:bCs/>
          <w:sz w:val="20"/>
          <w:szCs w:val="20"/>
        </w:rPr>
      </w:pPr>
      <w:r w:rsidRPr="00D57C3A">
        <w:rPr>
          <w:rFonts w:ascii="Century Gothic" w:hAnsi="Century Gothic" w:cs="Calibri"/>
          <w:b/>
          <w:bCs/>
          <w:sz w:val="20"/>
          <w:szCs w:val="20"/>
        </w:rPr>
        <w:t>CLÁUSULA QUINTA – DAS PENALIDADES, RECURSOS E RESCISÃO</w:t>
      </w:r>
    </w:p>
    <w:p w:rsidR="0028797D" w:rsidRPr="00D57C3A" w:rsidRDefault="0028797D" w:rsidP="00490ABF">
      <w:pPr>
        <w:widowControl w:val="0"/>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5.1</w:t>
      </w:r>
      <w:r w:rsidRPr="00D57C3A">
        <w:rPr>
          <w:rFonts w:ascii="Century Gothic" w:hAnsi="Century Gothic" w:cs="Calibri"/>
          <w:sz w:val="20"/>
          <w:szCs w:val="20"/>
        </w:rPr>
        <w:t xml:space="preserve"> De conformidade com o artigo 86, Lei nº 8.666/93, o atraso injustificado na execução deste Contrato sujeitará a CONTRATADA, a juízo da Administração, a multa de até 10% (dez por cento) do valor do Contrato, até 30 dias, após este prazo será cobrado juros de 1%(um por cento) ao mês.</w:t>
      </w:r>
    </w:p>
    <w:p w:rsidR="0028797D" w:rsidRPr="00D57C3A" w:rsidRDefault="0028797D"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 xml:space="preserve">5.2 </w:t>
      </w:r>
      <w:r w:rsidRPr="00D57C3A">
        <w:rPr>
          <w:rFonts w:ascii="Century Gothic" w:hAnsi="Century Gothic" w:cs="Calibri"/>
          <w:sz w:val="20"/>
          <w:szCs w:val="20"/>
        </w:rPr>
        <w:t>Nos termos do artigo 87 da Lei nº 8.666/93, pela inexecução total ou parcial deste Contrato, o CONTRATANTE poderá aplicar à CONTRATADA, as seguintes penalidades: a) advertência; b) multa de até 10%(dez  por cento) do valor do Contrato; c) suspensão temporária de participação em licitação e impedimento de contratar com a Administração, por  prazo não superior a 02(dois) anos; d) declaração de inidoneidade para licitar ou contratar com a Administração Pública, enquanto perdurarem os motivos determinantes da punição ou até que seja promovida a reabilitação perante a própria autoridade que aplicou a penalidade.</w:t>
      </w:r>
    </w:p>
    <w:p w:rsidR="0028797D" w:rsidRPr="00D57C3A" w:rsidRDefault="0028797D"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5.3</w:t>
      </w:r>
      <w:r w:rsidRPr="00D57C3A">
        <w:rPr>
          <w:rFonts w:ascii="Century Gothic" w:hAnsi="Century Gothic" w:cs="Calibri"/>
          <w:sz w:val="20"/>
          <w:szCs w:val="20"/>
        </w:rPr>
        <w:t xml:space="preserve"> De acordo com o artigo 88, da Lei nº 8.666/93, serão aplicadas as sanções previstas nesta Cláusula, às empresas ou aos profissionais que em razão dos Contratos regidos por esta Lei, nos seguintes casos: a) tenham sofrido condenação definitiva por praticarem, por meios dolosos, fraudes fiscais no recolhimento de quaisquer tributos; b) tenham praticado atos ilícitos visando frus</w:t>
      </w:r>
      <w:r w:rsidR="007C1FA9" w:rsidRPr="00D57C3A">
        <w:rPr>
          <w:rFonts w:ascii="Century Gothic" w:hAnsi="Century Gothic" w:cs="Calibri"/>
          <w:sz w:val="20"/>
          <w:szCs w:val="20"/>
        </w:rPr>
        <w:t xml:space="preserve">trar os </w:t>
      </w:r>
      <w:r w:rsidRPr="00D57C3A">
        <w:rPr>
          <w:rFonts w:ascii="Century Gothic" w:hAnsi="Century Gothic" w:cs="Calibri"/>
          <w:sz w:val="20"/>
          <w:szCs w:val="20"/>
        </w:rPr>
        <w:t>objetivos da licitação; c) demonstrem não possuir idoneidade para contratar com a Administração em virtude de atos ilícitos praticados.</w:t>
      </w:r>
    </w:p>
    <w:p w:rsidR="0028797D" w:rsidRPr="00D57C3A" w:rsidRDefault="0028797D"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5.4</w:t>
      </w:r>
      <w:r w:rsidRPr="00D57C3A">
        <w:rPr>
          <w:rFonts w:ascii="Century Gothic" w:hAnsi="Century Gothic" w:cs="Calibri"/>
          <w:sz w:val="20"/>
          <w:szCs w:val="20"/>
        </w:rPr>
        <w:t xml:space="preserve"> Se o valor da multa não for pago, será automaticamente descontado na primeira parcela de pagamento a que a CONTRATADA vier a fazer jus, calculada com base nos índices estabelecidos para os débitos fiscais e de juros moratórios de 1%(um por cento) ao mês, calculados sobre o valor.</w:t>
      </w:r>
    </w:p>
    <w:p w:rsidR="0028797D" w:rsidRPr="00D57C3A" w:rsidRDefault="0028797D"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5.5</w:t>
      </w:r>
      <w:r w:rsidRPr="00D57C3A">
        <w:rPr>
          <w:rFonts w:ascii="Century Gothic" w:hAnsi="Century Gothic" w:cs="Calibri"/>
          <w:sz w:val="20"/>
          <w:szCs w:val="20"/>
        </w:rPr>
        <w:t xml:space="preserve"> Da aplicação das penas definidas prevista nesta cláusula caberá recurso no prazo de 05(cinco) dias úteis de intimação do ato ao Presidente do CISAMAPI.</w:t>
      </w:r>
    </w:p>
    <w:p w:rsidR="0028797D" w:rsidRPr="00D57C3A" w:rsidRDefault="0028797D"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5.6</w:t>
      </w:r>
      <w:r w:rsidRPr="00D57C3A">
        <w:rPr>
          <w:rFonts w:ascii="Century Gothic" w:hAnsi="Century Gothic" w:cs="Calibri"/>
          <w:sz w:val="20"/>
          <w:szCs w:val="20"/>
        </w:rPr>
        <w:t xml:space="preserve"> No caso de declaração de inidoneidade caberá pedido de reconsideração ao Presidente do CISAMAPI, no prazo de 10(dez) dias úteis a contar da abertura de vista, podendo a reabilitação ser requerida após 02 (dois) anos de sua aplicação.</w:t>
      </w:r>
    </w:p>
    <w:p w:rsidR="0028797D" w:rsidRPr="00D57C3A" w:rsidRDefault="0028797D" w:rsidP="00490ABF">
      <w:pPr>
        <w:jc w:val="both"/>
        <w:rPr>
          <w:rFonts w:ascii="Century Gothic" w:hAnsi="Century Gothic" w:cs="Calibri"/>
          <w:sz w:val="20"/>
          <w:szCs w:val="20"/>
        </w:rPr>
      </w:pPr>
    </w:p>
    <w:p w:rsidR="00D57C3A" w:rsidRDefault="00D57C3A"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 xml:space="preserve">5.7 </w:t>
      </w:r>
      <w:r w:rsidRPr="00D57C3A">
        <w:rPr>
          <w:rFonts w:ascii="Century Gothic" w:hAnsi="Century Gothic" w:cs="Calibri"/>
          <w:sz w:val="20"/>
          <w:szCs w:val="20"/>
        </w:rPr>
        <w:t>A inadimplência das Cláusulas e condições estabelecidas neste Contrato, por parte da CONTRATADA, assegurará ao CONTRATANTE o direito de dá-lo por rescindido, mediante notificação através de ofício, entregue diretamente ou por via postal, com prova de recebimento, sem prejuízo das demais cominações contratuais e legais cabíveis.</w:t>
      </w:r>
    </w:p>
    <w:p w:rsidR="00B31B37" w:rsidRPr="00D57C3A" w:rsidRDefault="00B31B37" w:rsidP="00490ABF">
      <w:pPr>
        <w:jc w:val="both"/>
        <w:rPr>
          <w:rFonts w:ascii="Century Gothic" w:hAnsi="Century Gothic" w:cs="Calibri"/>
          <w:b/>
          <w:bCs/>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 xml:space="preserve">5.8. </w:t>
      </w:r>
      <w:r w:rsidRPr="00D57C3A">
        <w:rPr>
          <w:rFonts w:ascii="Century Gothic" w:hAnsi="Century Gothic" w:cs="Calibri"/>
          <w:sz w:val="20"/>
          <w:szCs w:val="20"/>
        </w:rPr>
        <w:t>Aplicam-se, ainda, no que couber, as sanções previstas na Lei 10520/2002, especialmente as disposições do art. 7º do referido diploma legal.</w:t>
      </w:r>
    </w:p>
    <w:p w:rsidR="0028797D" w:rsidRPr="00D57C3A" w:rsidRDefault="0028797D" w:rsidP="00490ABF">
      <w:pPr>
        <w:jc w:val="both"/>
        <w:rPr>
          <w:rFonts w:ascii="Century Gothic" w:hAnsi="Century Gothic" w:cs="Calibri"/>
          <w:i/>
          <w:iCs/>
          <w:sz w:val="20"/>
          <w:szCs w:val="20"/>
          <w:u w:val="single"/>
        </w:rPr>
      </w:pPr>
    </w:p>
    <w:p w:rsidR="00500F2E" w:rsidRPr="00D57C3A" w:rsidRDefault="0028797D" w:rsidP="00490ABF">
      <w:pPr>
        <w:pStyle w:val="Corpodetexto"/>
        <w:rPr>
          <w:rFonts w:ascii="Century Gothic" w:hAnsi="Century Gothic" w:cs="Calibri"/>
          <w:sz w:val="20"/>
          <w:szCs w:val="20"/>
        </w:rPr>
      </w:pPr>
      <w:r w:rsidRPr="00D57C3A">
        <w:rPr>
          <w:rFonts w:ascii="Century Gothic" w:hAnsi="Century Gothic" w:cs="Calibri"/>
          <w:b/>
          <w:bCs/>
          <w:sz w:val="20"/>
          <w:szCs w:val="20"/>
        </w:rPr>
        <w:t xml:space="preserve">5.9. </w:t>
      </w:r>
      <w:r w:rsidRPr="00D57C3A">
        <w:rPr>
          <w:rFonts w:ascii="Century Gothic" w:hAnsi="Century Gothic" w:cs="Calibri"/>
          <w:sz w:val="20"/>
          <w:szCs w:val="20"/>
        </w:rPr>
        <w:t xml:space="preserve">Ficará o presente Contrato rescindido, mediante formalização, assegurado o contraditório e a defesa, nos seguintes casos: a) o não cumprimento ou cumprimento irregular de cláusulas contratuais; b) a lentidão do seu cumprimento, levando a Administração a comprovar a impossibilidade da conclusão da entrega do objeto  nos prazos estipulados; c)  atraso  injustificado, a juízo  da Administração, na execução  do objeto contratado; d) paralisação dos fornecimento, </w:t>
      </w:r>
    </w:p>
    <w:p w:rsidR="00500F2E" w:rsidRPr="00D57C3A" w:rsidRDefault="00500F2E" w:rsidP="00490ABF">
      <w:pPr>
        <w:pStyle w:val="Corpodetexto"/>
        <w:rPr>
          <w:rFonts w:ascii="Century Gothic" w:hAnsi="Century Gothic" w:cs="Calibri"/>
          <w:sz w:val="20"/>
          <w:szCs w:val="20"/>
        </w:rPr>
      </w:pPr>
    </w:p>
    <w:p w:rsidR="0028797D" w:rsidRPr="00D57C3A" w:rsidRDefault="0028797D" w:rsidP="00490ABF">
      <w:pPr>
        <w:pStyle w:val="Corpodetexto"/>
        <w:rPr>
          <w:rFonts w:ascii="Century Gothic" w:hAnsi="Century Gothic" w:cs="Calibri"/>
          <w:sz w:val="20"/>
          <w:szCs w:val="20"/>
        </w:rPr>
      </w:pPr>
      <w:r w:rsidRPr="00D57C3A">
        <w:rPr>
          <w:rFonts w:ascii="Century Gothic" w:hAnsi="Century Gothic" w:cs="Calibri"/>
          <w:sz w:val="20"/>
          <w:szCs w:val="20"/>
        </w:rPr>
        <w:t>sem justa causa ou prévia comunicação à Administração; e) a subcontratação total  do objeto deste Contrato, sem prévia autorização do CONTRATANTE, associação da CONTRATADA  com outrem, a cessão ou transferência total ou parcial, bem como a  fusão , cisão ou incorporação , que afetem a boa execução  do presente Contrato;  f)  o desatendimento das determinações regulares da autoridade designada para acompanhar  e fiscalizar a execução deste Contrato,  assim como a de seus  superiores;  g) cometimento reiterado de faltas na execução do contrato; h) decretação de falência ou instauração  de insolvência  civil;  i) dissolução de Sociedade;  j) alteração  social e a modificação da finalidade ou da estrutura da empresa,  que, a juízo da Administração, prejudiquem a execução deste Contrato; l)  protesto de títulos ou a emissão de cheques sem a suficiente provisão que caracterizem a insolvência  da CONTRATADA;  m) razões de interesse público de alta relevância e amplo conhecimento, justificadas e determinadas pela máxima autoridade da esfera administrativa a que está subordinada o CONTRATANTE  e  exaradas no processo administrativo  a que se refere o contrato amplo conhecimento Público; n) ocorrência de caso fortuito ou de força maior, regularmente comprovada, impeditiva da execução deste Contrato.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 xml:space="preserve">5.10 </w:t>
      </w:r>
      <w:r w:rsidRPr="00D57C3A">
        <w:rPr>
          <w:rFonts w:ascii="Century Gothic" w:hAnsi="Century Gothic" w:cs="Calibri"/>
          <w:sz w:val="20"/>
          <w:szCs w:val="20"/>
        </w:rPr>
        <w:t>Ficará o presente contrato rescindido por acordo entre as partes, desde que haja conveniência para a Administração, nos casos dos incisos XIII a XVI do artigo 78 da Lei  nº 8.666/93.</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5.11</w:t>
      </w:r>
      <w:r w:rsidRPr="00D57C3A">
        <w:rPr>
          <w:rFonts w:ascii="Century Gothic" w:hAnsi="Century Gothic" w:cs="Calibri"/>
          <w:sz w:val="20"/>
          <w:szCs w:val="20"/>
        </w:rPr>
        <w:t xml:space="preserve"> De conformidade com o § 2º do artigo 79, da Lei nº 8.666/93, quando a rescisão ocorrer com base nos incisos XII a XVII do artigo 78 da mesma lei, sem que haja culpa do contratado, será este ressarcido dos prejuízos regularmente  comprovados que houver sofrido, tendo ainda direito  a : a) devolução de garantia; b) pagamentos devidos pela execução do contrato até a data da rescisão; c) pagamento do custo de desmobilização.</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widowControl w:val="0"/>
        <w:jc w:val="center"/>
        <w:rPr>
          <w:rFonts w:ascii="Century Gothic" w:hAnsi="Century Gothic" w:cs="Calibri"/>
          <w:b/>
          <w:bCs/>
          <w:sz w:val="20"/>
          <w:szCs w:val="20"/>
        </w:rPr>
      </w:pPr>
      <w:r w:rsidRPr="00D57C3A">
        <w:rPr>
          <w:rFonts w:ascii="Century Gothic" w:hAnsi="Century Gothic" w:cs="Calibri"/>
          <w:b/>
          <w:bCs/>
          <w:sz w:val="20"/>
          <w:szCs w:val="20"/>
        </w:rPr>
        <w:t>CLÁUSULA SEXTA – DA ALTERAÇÃO</w:t>
      </w:r>
    </w:p>
    <w:p w:rsidR="0028797D" w:rsidRPr="00D57C3A" w:rsidRDefault="0028797D" w:rsidP="00490ABF">
      <w:pPr>
        <w:rPr>
          <w:rFonts w:ascii="Century Gothic" w:hAnsi="Century Gothic" w:cs="Calibri"/>
          <w:sz w:val="20"/>
          <w:szCs w:val="20"/>
        </w:rPr>
      </w:pPr>
    </w:p>
    <w:p w:rsidR="00D57C3A" w:rsidRDefault="0028797D" w:rsidP="00490ABF">
      <w:pPr>
        <w:jc w:val="both"/>
        <w:rPr>
          <w:rFonts w:ascii="Century Gothic" w:hAnsi="Century Gothic" w:cs="Calibri"/>
          <w:sz w:val="20"/>
          <w:szCs w:val="20"/>
        </w:rPr>
      </w:pPr>
      <w:r w:rsidRPr="00D57C3A">
        <w:rPr>
          <w:rFonts w:ascii="Century Gothic" w:hAnsi="Century Gothic" w:cs="Calibri"/>
          <w:b/>
          <w:bCs/>
          <w:sz w:val="20"/>
          <w:szCs w:val="20"/>
        </w:rPr>
        <w:t xml:space="preserve">6.1 </w:t>
      </w:r>
      <w:r w:rsidRPr="00D57C3A">
        <w:rPr>
          <w:rFonts w:ascii="Century Gothic" w:hAnsi="Century Gothic" w:cs="Calibri"/>
          <w:sz w:val="20"/>
          <w:szCs w:val="20"/>
        </w:rPr>
        <w:t xml:space="preserve">Este Contrato poderá, mediante assentimento das partes, ser alterado através de Termos Aditivos, objetivando promover os acréscimos ou supressões que se fizerem </w:t>
      </w:r>
    </w:p>
    <w:p w:rsidR="00D57C3A" w:rsidRDefault="00D57C3A" w:rsidP="00490ABF">
      <w:pPr>
        <w:jc w:val="both"/>
        <w:rPr>
          <w:rFonts w:ascii="Century Gothic" w:hAnsi="Century Gothic" w:cs="Calibri"/>
          <w:sz w:val="20"/>
          <w:szCs w:val="20"/>
        </w:rPr>
      </w:pPr>
    </w:p>
    <w:p w:rsidR="00D57C3A" w:rsidRDefault="00D57C3A" w:rsidP="00490ABF">
      <w:pPr>
        <w:jc w:val="both"/>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sz w:val="20"/>
          <w:szCs w:val="20"/>
        </w:rPr>
        <w:t xml:space="preserve">necessários ou em decorrência de fatores supervenientes que possam torná-lo </w:t>
      </w:r>
      <w:r w:rsidR="00924948" w:rsidRPr="00D57C3A">
        <w:rPr>
          <w:rFonts w:ascii="Century Gothic" w:hAnsi="Century Gothic" w:cs="Calibri"/>
          <w:sz w:val="20"/>
          <w:szCs w:val="20"/>
        </w:rPr>
        <w:t>inexequível</w:t>
      </w:r>
      <w:r w:rsidRPr="00D57C3A">
        <w:rPr>
          <w:rFonts w:ascii="Century Gothic" w:hAnsi="Century Gothic" w:cs="Calibri"/>
          <w:sz w:val="20"/>
          <w:szCs w:val="20"/>
        </w:rPr>
        <w:t>.</w:t>
      </w:r>
    </w:p>
    <w:p w:rsidR="0028797D" w:rsidRPr="00D57C3A" w:rsidRDefault="0028797D" w:rsidP="00490ABF">
      <w:pPr>
        <w:widowControl w:val="0"/>
        <w:rPr>
          <w:rFonts w:ascii="Century Gothic" w:hAnsi="Century Gothic" w:cs="Calibri"/>
          <w:b/>
          <w:bCs/>
          <w:sz w:val="20"/>
          <w:szCs w:val="20"/>
          <w:u w:val="single"/>
        </w:rPr>
      </w:pPr>
    </w:p>
    <w:p w:rsidR="00B31B37" w:rsidRPr="00D57C3A" w:rsidRDefault="00B31B37" w:rsidP="00490ABF">
      <w:pPr>
        <w:widowControl w:val="0"/>
        <w:jc w:val="center"/>
        <w:rPr>
          <w:rFonts w:ascii="Century Gothic" w:hAnsi="Century Gothic" w:cs="Calibri"/>
          <w:b/>
          <w:bCs/>
          <w:sz w:val="20"/>
          <w:szCs w:val="20"/>
        </w:rPr>
      </w:pPr>
    </w:p>
    <w:p w:rsidR="0028797D" w:rsidRPr="00D57C3A" w:rsidRDefault="0028797D" w:rsidP="00490ABF">
      <w:pPr>
        <w:widowControl w:val="0"/>
        <w:jc w:val="center"/>
        <w:rPr>
          <w:rFonts w:ascii="Century Gothic" w:hAnsi="Century Gothic" w:cs="Calibri"/>
          <w:b/>
          <w:bCs/>
          <w:sz w:val="20"/>
          <w:szCs w:val="20"/>
        </w:rPr>
      </w:pPr>
      <w:r w:rsidRPr="00D57C3A">
        <w:rPr>
          <w:rFonts w:ascii="Century Gothic" w:hAnsi="Century Gothic" w:cs="Calibri"/>
          <w:b/>
          <w:bCs/>
          <w:sz w:val="20"/>
          <w:szCs w:val="20"/>
        </w:rPr>
        <w:t>CLÁUSULA SÉTIMA - DO FORO</w:t>
      </w:r>
    </w:p>
    <w:p w:rsidR="0028797D" w:rsidRPr="00D57C3A" w:rsidRDefault="0028797D" w:rsidP="00490ABF">
      <w:pPr>
        <w:widowControl w:val="0"/>
        <w:jc w:val="center"/>
        <w:rPr>
          <w:rFonts w:ascii="Century Gothic" w:hAnsi="Century Gothic" w:cs="Calibri"/>
          <w:sz w:val="20"/>
          <w:szCs w:val="20"/>
        </w:rPr>
      </w:pPr>
    </w:p>
    <w:p w:rsidR="0028797D" w:rsidRPr="00D57C3A" w:rsidRDefault="0028797D" w:rsidP="00490ABF">
      <w:pPr>
        <w:pStyle w:val="BodyText23"/>
        <w:spacing w:line="240" w:lineRule="auto"/>
        <w:ind w:left="0" w:firstLine="0"/>
        <w:rPr>
          <w:rFonts w:ascii="Century Gothic" w:hAnsi="Century Gothic" w:cs="Calibri"/>
          <w:sz w:val="20"/>
          <w:szCs w:val="20"/>
        </w:rPr>
      </w:pPr>
      <w:r w:rsidRPr="00D57C3A">
        <w:rPr>
          <w:rFonts w:ascii="Century Gothic" w:hAnsi="Century Gothic" w:cs="Calibri"/>
          <w:b/>
          <w:bCs/>
          <w:sz w:val="20"/>
          <w:szCs w:val="20"/>
        </w:rPr>
        <w:t>7.1</w:t>
      </w:r>
      <w:r w:rsidRPr="00D57C3A">
        <w:rPr>
          <w:rFonts w:ascii="Century Gothic" w:hAnsi="Century Gothic" w:cs="Calibri"/>
          <w:sz w:val="20"/>
          <w:szCs w:val="20"/>
        </w:rPr>
        <w:t xml:space="preserve"> -</w:t>
      </w:r>
      <w:r w:rsidRPr="00D57C3A">
        <w:rPr>
          <w:rFonts w:ascii="Century Gothic" w:hAnsi="Century Gothic" w:cs="Calibri"/>
          <w:sz w:val="20"/>
          <w:szCs w:val="20"/>
        </w:rPr>
        <w:tab/>
        <w:t>Fica eleito o Foro da Comarca de Ponte Nova, com renúncia expressa a qualquer outro, por mais privilegiado que seja, para toda e qualquer ação oriunda do presente contrato e que não possa ser resolvida por comum acordo entre as partes.</w:t>
      </w:r>
    </w:p>
    <w:p w:rsidR="0028797D" w:rsidRPr="00D57C3A" w:rsidRDefault="0028797D" w:rsidP="00490ABF">
      <w:pPr>
        <w:pStyle w:val="BodyText23"/>
        <w:spacing w:line="240" w:lineRule="auto"/>
        <w:ind w:left="0" w:firstLine="0"/>
        <w:rPr>
          <w:rFonts w:ascii="Century Gothic" w:hAnsi="Century Gothic" w:cs="Calibri"/>
          <w:b/>
          <w:bCs/>
          <w:sz w:val="20"/>
          <w:szCs w:val="20"/>
        </w:rPr>
      </w:pPr>
    </w:p>
    <w:p w:rsidR="0028797D" w:rsidRPr="00D57C3A" w:rsidRDefault="0028797D" w:rsidP="00126C68">
      <w:pPr>
        <w:pStyle w:val="BodyText23"/>
        <w:spacing w:line="240" w:lineRule="auto"/>
        <w:ind w:left="0" w:firstLine="0"/>
        <w:rPr>
          <w:rFonts w:ascii="Century Gothic" w:hAnsi="Century Gothic" w:cs="Calibri"/>
          <w:sz w:val="20"/>
          <w:szCs w:val="20"/>
        </w:rPr>
      </w:pPr>
      <w:r w:rsidRPr="00D57C3A">
        <w:rPr>
          <w:rFonts w:ascii="Century Gothic" w:hAnsi="Century Gothic" w:cs="Calibri"/>
          <w:sz w:val="20"/>
          <w:szCs w:val="20"/>
        </w:rPr>
        <w:t xml:space="preserve"> </w:t>
      </w:r>
      <w:r w:rsidRPr="00D57C3A">
        <w:rPr>
          <w:rFonts w:ascii="Century Gothic" w:hAnsi="Century Gothic" w:cs="Calibri"/>
          <w:sz w:val="20"/>
          <w:szCs w:val="20"/>
        </w:rPr>
        <w:tab/>
        <w:t>E, por estarem justas e contratadas, assinam o presente contrato para todos os fins de direito.</w:t>
      </w:r>
    </w:p>
    <w:p w:rsidR="00A173A9" w:rsidRPr="00D57C3A" w:rsidRDefault="00A173A9" w:rsidP="00490ABF">
      <w:pPr>
        <w:widowControl w:val="0"/>
        <w:jc w:val="center"/>
        <w:rPr>
          <w:rFonts w:ascii="Century Gothic" w:hAnsi="Century Gothic" w:cs="Calibri"/>
          <w:sz w:val="20"/>
          <w:szCs w:val="20"/>
        </w:rPr>
      </w:pPr>
    </w:p>
    <w:p w:rsidR="0028797D" w:rsidRPr="00D57C3A" w:rsidRDefault="0028797D" w:rsidP="00490ABF">
      <w:pPr>
        <w:widowControl w:val="0"/>
        <w:jc w:val="center"/>
        <w:rPr>
          <w:rFonts w:ascii="Century Gothic" w:hAnsi="Century Gothic" w:cs="Calibri"/>
          <w:sz w:val="20"/>
          <w:szCs w:val="20"/>
        </w:rPr>
      </w:pPr>
      <w:r w:rsidRPr="00D57C3A">
        <w:rPr>
          <w:rFonts w:ascii="Century Gothic" w:hAnsi="Century Gothic" w:cs="Calibri"/>
          <w:sz w:val="20"/>
          <w:szCs w:val="20"/>
        </w:rPr>
        <w:t>Ponte Nova, __ de _________ de 201</w:t>
      </w:r>
      <w:r w:rsidR="007C1FA9" w:rsidRPr="00D57C3A">
        <w:rPr>
          <w:rFonts w:ascii="Century Gothic" w:hAnsi="Century Gothic" w:cs="Calibri"/>
          <w:sz w:val="20"/>
          <w:szCs w:val="20"/>
        </w:rPr>
        <w:t>X</w:t>
      </w:r>
      <w:r w:rsidRPr="00D57C3A">
        <w:rPr>
          <w:rFonts w:ascii="Century Gothic" w:hAnsi="Century Gothic" w:cs="Calibri"/>
          <w:sz w:val="20"/>
          <w:szCs w:val="20"/>
        </w:rPr>
        <w:t>.</w:t>
      </w:r>
    </w:p>
    <w:p w:rsidR="0028797D" w:rsidRPr="00D57C3A" w:rsidRDefault="0028797D" w:rsidP="00490ABF">
      <w:pPr>
        <w:widowControl w:val="0"/>
        <w:jc w:val="center"/>
        <w:rPr>
          <w:rFonts w:ascii="Century Gothic" w:hAnsi="Century Gothic" w:cs="Calibri"/>
          <w:sz w:val="20"/>
          <w:szCs w:val="20"/>
        </w:rPr>
      </w:pPr>
    </w:p>
    <w:p w:rsidR="00D57C3A" w:rsidRDefault="00D57C3A" w:rsidP="00490ABF">
      <w:pPr>
        <w:jc w:val="center"/>
        <w:rPr>
          <w:rFonts w:ascii="Century Gothic" w:hAnsi="Century Gothic" w:cs="Calibri"/>
          <w:sz w:val="20"/>
          <w:szCs w:val="20"/>
        </w:rPr>
      </w:pPr>
    </w:p>
    <w:p w:rsidR="0028797D" w:rsidRPr="00D57C3A" w:rsidRDefault="0028797D" w:rsidP="00490ABF">
      <w:pPr>
        <w:jc w:val="center"/>
        <w:rPr>
          <w:rFonts w:ascii="Century Gothic" w:hAnsi="Century Gothic" w:cs="Calibri"/>
          <w:sz w:val="20"/>
          <w:szCs w:val="20"/>
        </w:rPr>
      </w:pPr>
      <w:r w:rsidRPr="00D57C3A">
        <w:rPr>
          <w:rFonts w:ascii="Century Gothic" w:hAnsi="Century Gothic" w:cs="Calibri"/>
          <w:sz w:val="20"/>
          <w:szCs w:val="20"/>
        </w:rPr>
        <w:t>Contratante</w:t>
      </w:r>
    </w:p>
    <w:p w:rsidR="0028797D" w:rsidRPr="00D57C3A" w:rsidRDefault="0028797D" w:rsidP="00490ABF">
      <w:pPr>
        <w:rPr>
          <w:rFonts w:ascii="Century Gothic" w:hAnsi="Century Gothic" w:cs="Calibri"/>
          <w:sz w:val="20"/>
          <w:szCs w:val="20"/>
        </w:rPr>
      </w:pPr>
    </w:p>
    <w:p w:rsidR="0028797D" w:rsidRPr="00D57C3A" w:rsidRDefault="0028797D" w:rsidP="00490ABF">
      <w:pPr>
        <w:jc w:val="center"/>
        <w:rPr>
          <w:rFonts w:ascii="Century Gothic" w:hAnsi="Century Gothic" w:cs="Calibri"/>
          <w:sz w:val="20"/>
          <w:szCs w:val="20"/>
        </w:rPr>
      </w:pPr>
      <w:r w:rsidRPr="00D57C3A">
        <w:rPr>
          <w:rFonts w:ascii="Century Gothic" w:hAnsi="Century Gothic" w:cs="Calibri"/>
          <w:sz w:val="20"/>
          <w:szCs w:val="20"/>
        </w:rPr>
        <w:t>Contratado</w:t>
      </w:r>
    </w:p>
    <w:p w:rsidR="0028797D" w:rsidRPr="00D57C3A" w:rsidRDefault="0028797D" w:rsidP="00490ABF">
      <w:pPr>
        <w:jc w:val="center"/>
        <w:rPr>
          <w:rFonts w:ascii="Century Gothic" w:hAnsi="Century Gothic" w:cs="Calibri"/>
          <w:sz w:val="20"/>
          <w:szCs w:val="20"/>
        </w:rPr>
      </w:pPr>
    </w:p>
    <w:p w:rsidR="0028797D" w:rsidRPr="00D57C3A" w:rsidRDefault="0028797D" w:rsidP="00490ABF">
      <w:pPr>
        <w:jc w:val="both"/>
        <w:rPr>
          <w:rFonts w:ascii="Century Gothic" w:hAnsi="Century Gothic" w:cs="Calibri"/>
          <w:sz w:val="20"/>
          <w:szCs w:val="20"/>
        </w:rPr>
      </w:pPr>
      <w:r w:rsidRPr="00D57C3A">
        <w:rPr>
          <w:rFonts w:ascii="Century Gothic" w:hAnsi="Century Gothic" w:cs="Calibri"/>
          <w:sz w:val="20"/>
          <w:szCs w:val="20"/>
        </w:rPr>
        <w:t>TESTEMUNHAS:</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numPr>
          <w:ilvl w:val="0"/>
          <w:numId w:val="10"/>
        </w:numPr>
        <w:jc w:val="both"/>
        <w:rPr>
          <w:rFonts w:ascii="Century Gothic" w:hAnsi="Century Gothic" w:cs="Calibri"/>
          <w:sz w:val="20"/>
          <w:szCs w:val="20"/>
        </w:rPr>
      </w:pPr>
      <w:r w:rsidRPr="00D57C3A">
        <w:rPr>
          <w:rFonts w:ascii="Century Gothic" w:hAnsi="Century Gothic" w:cs="Calibri"/>
          <w:sz w:val="20"/>
          <w:szCs w:val="20"/>
        </w:rPr>
        <w:t>________________________ CPF: ______________________</w:t>
      </w:r>
    </w:p>
    <w:p w:rsidR="0028797D" w:rsidRPr="00D57C3A" w:rsidRDefault="0028797D" w:rsidP="00490ABF">
      <w:pPr>
        <w:jc w:val="both"/>
        <w:rPr>
          <w:rFonts w:ascii="Century Gothic" w:hAnsi="Century Gothic" w:cs="Calibri"/>
          <w:sz w:val="20"/>
          <w:szCs w:val="20"/>
        </w:rPr>
      </w:pPr>
    </w:p>
    <w:p w:rsidR="0028797D" w:rsidRPr="00D57C3A" w:rsidRDefault="0028797D" w:rsidP="00490ABF">
      <w:pPr>
        <w:numPr>
          <w:ilvl w:val="0"/>
          <w:numId w:val="10"/>
        </w:numPr>
        <w:jc w:val="both"/>
        <w:rPr>
          <w:rFonts w:ascii="Century Gothic" w:hAnsi="Century Gothic" w:cs="Calibri"/>
          <w:sz w:val="20"/>
          <w:szCs w:val="20"/>
        </w:rPr>
      </w:pPr>
      <w:r w:rsidRPr="00D57C3A">
        <w:rPr>
          <w:rFonts w:ascii="Century Gothic" w:hAnsi="Century Gothic" w:cs="Calibri"/>
          <w:sz w:val="20"/>
          <w:szCs w:val="20"/>
        </w:rPr>
        <w:t xml:space="preserve"> ________________________ CPF: ______________________</w:t>
      </w:r>
    </w:p>
    <w:sectPr w:rsidR="0028797D" w:rsidRPr="00D57C3A" w:rsidSect="0028797D">
      <w:headerReference w:type="default" r:id="rId10"/>
      <w:footerReference w:type="default" r:id="rId11"/>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32" w:rsidRDefault="00BB0432">
      <w:r>
        <w:separator/>
      </w:r>
    </w:p>
  </w:endnote>
  <w:endnote w:type="continuationSeparator" w:id="0">
    <w:p w:rsidR="00BB0432" w:rsidRDefault="00BB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09" w:rsidRPr="00A32BC6" w:rsidRDefault="00E36709" w:rsidP="00A32BC6">
    <w:pPr>
      <w:pStyle w:val="Rodap"/>
      <w:framePr w:wrap="auto" w:vAnchor="text" w:hAnchor="page" w:x="10365" w:y="11"/>
      <w:rPr>
        <w:rStyle w:val="Nmerodepgina"/>
        <w:rFonts w:ascii="Calibri" w:hAnsi="Calibri" w:cs="Calibri"/>
        <w:sz w:val="16"/>
        <w:szCs w:val="16"/>
      </w:rPr>
    </w:pPr>
    <w:r w:rsidRPr="00A32BC6">
      <w:rPr>
        <w:rStyle w:val="Nmerodepgina"/>
        <w:rFonts w:ascii="Calibri" w:hAnsi="Calibri" w:cs="Calibri"/>
        <w:sz w:val="16"/>
        <w:szCs w:val="16"/>
      </w:rPr>
      <w:fldChar w:fldCharType="begin"/>
    </w:r>
    <w:r w:rsidRPr="00A32BC6">
      <w:rPr>
        <w:rStyle w:val="Nmerodepgina"/>
        <w:rFonts w:ascii="Calibri" w:hAnsi="Calibri" w:cs="Calibri"/>
        <w:sz w:val="16"/>
        <w:szCs w:val="16"/>
      </w:rPr>
      <w:instrText xml:space="preserve">PAGE  </w:instrText>
    </w:r>
    <w:r w:rsidRPr="00A32BC6">
      <w:rPr>
        <w:rStyle w:val="Nmerodepgina"/>
        <w:rFonts w:ascii="Calibri" w:hAnsi="Calibri" w:cs="Calibri"/>
        <w:sz w:val="16"/>
        <w:szCs w:val="16"/>
      </w:rPr>
      <w:fldChar w:fldCharType="separate"/>
    </w:r>
    <w:r w:rsidR="00656C11">
      <w:rPr>
        <w:rStyle w:val="Nmerodepgina"/>
        <w:rFonts w:ascii="Calibri" w:hAnsi="Calibri" w:cs="Calibri"/>
        <w:noProof/>
        <w:sz w:val="16"/>
        <w:szCs w:val="16"/>
      </w:rPr>
      <w:t>1</w:t>
    </w:r>
    <w:r w:rsidRPr="00A32BC6">
      <w:rPr>
        <w:rStyle w:val="Nmerodepgina"/>
        <w:rFonts w:ascii="Calibri" w:hAnsi="Calibri" w:cs="Calibri"/>
        <w:sz w:val="16"/>
        <w:szCs w:val="16"/>
      </w:rPr>
      <w:fldChar w:fldCharType="end"/>
    </w:r>
  </w:p>
  <w:p w:rsidR="00E36709" w:rsidRPr="00BF0673" w:rsidRDefault="00E36709" w:rsidP="00C85877">
    <w:pPr>
      <w:pStyle w:val="Rodap"/>
      <w:jc w:val="center"/>
    </w:pPr>
    <w:r>
      <w:rPr>
        <w:rFonts w:ascii="Century Gothic" w:hAnsi="Century Gothic"/>
        <w:sz w:val="18"/>
        <w:szCs w:val="18"/>
      </w:rPr>
      <w:t>Av.</w:t>
    </w:r>
    <w:r w:rsidRPr="00CF5A36">
      <w:rPr>
        <w:rFonts w:ascii="Century Gothic" w:hAnsi="Century Gothic"/>
        <w:sz w:val="18"/>
        <w:szCs w:val="18"/>
      </w:rPr>
      <w:t xml:space="preserve"> </w:t>
    </w:r>
    <w:r>
      <w:rPr>
        <w:rFonts w:ascii="Century Gothic" w:hAnsi="Century Gothic"/>
        <w:sz w:val="18"/>
        <w:szCs w:val="18"/>
      </w:rPr>
      <w:t>Ernesto Trivellato-120</w:t>
    </w:r>
    <w:r w:rsidRPr="00CF5A36">
      <w:rPr>
        <w:rFonts w:ascii="Century Gothic" w:hAnsi="Century Gothic"/>
        <w:sz w:val="18"/>
        <w:szCs w:val="18"/>
      </w:rPr>
      <w:t xml:space="preserve">- Bairro </w:t>
    </w:r>
    <w:r>
      <w:rPr>
        <w:rFonts w:ascii="Century Gothic" w:hAnsi="Century Gothic"/>
        <w:sz w:val="18"/>
        <w:szCs w:val="18"/>
      </w:rPr>
      <w:t xml:space="preserve">Triângulo </w:t>
    </w:r>
    <w:r w:rsidRPr="00CF5A36">
      <w:rPr>
        <w:rFonts w:ascii="Century Gothic" w:hAnsi="Century Gothic"/>
        <w:sz w:val="18"/>
        <w:szCs w:val="18"/>
      </w:rPr>
      <w:t xml:space="preserve"> – Ponte Nova- MG –</w:t>
    </w:r>
    <w:r>
      <w:rPr>
        <w:rFonts w:ascii="Century Gothic" w:hAnsi="Century Gothic"/>
        <w:sz w:val="18"/>
        <w:szCs w:val="18"/>
      </w:rPr>
      <w:t xml:space="preserve"> CEP 35430-141                                  </w:t>
    </w:r>
    <w:r w:rsidRPr="00CF5A36">
      <w:rPr>
        <w:rFonts w:ascii="Century Gothic" w:hAnsi="Century Gothic"/>
        <w:sz w:val="18"/>
        <w:szCs w:val="18"/>
      </w:rPr>
      <w:t xml:space="preserve"> CNPJ: 01.095.667/0001-88Telefone:  31-3819-88</w:t>
    </w:r>
    <w:r>
      <w:rPr>
        <w:rFonts w:ascii="Century Gothic" w:hAnsi="Century Gothic"/>
        <w:sz w:val="18"/>
        <w:szCs w:val="18"/>
      </w:rPr>
      <w:t xml:space="preserve">00 </w:t>
    </w:r>
    <w:r w:rsidRPr="00CF5A36">
      <w:rPr>
        <w:rFonts w:ascii="Century Gothic" w:hAnsi="Century Gothic"/>
        <w:sz w:val="18"/>
        <w:szCs w:val="18"/>
      </w:rPr>
      <w:t xml:space="preserve">– Site: </w:t>
    </w:r>
    <w:r w:rsidRPr="00CF5A36">
      <w:rPr>
        <w:rFonts w:ascii="Century Gothic" w:hAnsi="Century Gothic"/>
        <w:b/>
        <w:color w:val="002060"/>
        <w:sz w:val="18"/>
        <w:szCs w:val="18"/>
        <w:u w:val="single"/>
      </w:rPr>
      <w:t>www.cisamapi.mg.gov.br</w:t>
    </w:r>
    <w:r>
      <w:rPr>
        <w:rFonts w:ascii="Century Gothic" w:hAnsi="Century Gothic"/>
        <w:b/>
        <w:color w:val="002060"/>
        <w:sz w:val="18"/>
        <w:szCs w:val="18"/>
        <w:u w:val="single"/>
      </w:rPr>
      <w:t>.</w:t>
    </w:r>
  </w:p>
  <w:p w:rsidR="00E36709" w:rsidRDefault="00E36709" w:rsidP="00C85877">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32" w:rsidRDefault="00BB0432">
      <w:r>
        <w:separator/>
      </w:r>
    </w:p>
  </w:footnote>
  <w:footnote w:type="continuationSeparator" w:id="0">
    <w:p w:rsidR="00BB0432" w:rsidRDefault="00BB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09" w:rsidRDefault="00BB043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papel timbrado" style="width:447.75pt;height:81.75pt;visibility:visible">
          <v:imagedata r:id="rId1" o:title="papel timbrad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pPr>
    </w:lvl>
  </w:abstractNum>
  <w:abstractNum w:abstractNumId="2">
    <w:nsid w:val="00000003"/>
    <w:multiLevelType w:val="singleLevel"/>
    <w:tmpl w:val="00000003"/>
    <w:name w:val="WW8Num3"/>
    <w:lvl w:ilvl="0">
      <w:start w:val="1"/>
      <w:numFmt w:val="decimal"/>
      <w:lvlText w:val="%1"/>
      <w:lvlJc w:val="left"/>
      <w:pPr>
        <w:tabs>
          <w:tab w:val="num" w:pos="0"/>
        </w:tabs>
      </w:pPr>
    </w:lvl>
  </w:abstractNum>
  <w:abstractNum w:abstractNumId="3">
    <w:nsid w:val="00000004"/>
    <w:multiLevelType w:val="singleLevel"/>
    <w:tmpl w:val="00000004"/>
    <w:name w:val="WW8Num4"/>
    <w:lvl w:ilvl="0">
      <w:start w:val="1"/>
      <w:numFmt w:val="decimal"/>
      <w:lvlText w:val="%1"/>
      <w:lvlJc w:val="left"/>
      <w:pPr>
        <w:tabs>
          <w:tab w:val="num" w:pos="0"/>
        </w:tabs>
      </w:pPr>
    </w:lvl>
  </w:abstractNum>
  <w:abstractNum w:abstractNumId="4">
    <w:nsid w:val="00000005"/>
    <w:multiLevelType w:val="singleLevel"/>
    <w:tmpl w:val="00000005"/>
    <w:name w:val="WW8Num5"/>
    <w:lvl w:ilvl="0">
      <w:start w:val="1"/>
      <w:numFmt w:val="decimal"/>
      <w:lvlText w:val="%1"/>
      <w:lvlJc w:val="left"/>
      <w:pPr>
        <w:tabs>
          <w:tab w:val="num" w:pos="0"/>
        </w:tabs>
      </w:pPr>
    </w:lvl>
  </w:abstractNum>
  <w:abstractNum w:abstractNumId="5">
    <w:nsid w:val="00000006"/>
    <w:multiLevelType w:val="singleLevel"/>
    <w:tmpl w:val="00000006"/>
    <w:name w:val="WW8Num6"/>
    <w:lvl w:ilvl="0">
      <w:start w:val="1"/>
      <w:numFmt w:val="decimal"/>
      <w:lvlText w:val="%1"/>
      <w:lvlJc w:val="left"/>
      <w:pPr>
        <w:tabs>
          <w:tab w:val="num" w:pos="0"/>
        </w:tabs>
      </w:pPr>
    </w:lvl>
  </w:abstractNum>
  <w:abstractNum w:abstractNumId="6">
    <w:nsid w:val="00000007"/>
    <w:multiLevelType w:val="singleLevel"/>
    <w:tmpl w:val="00000007"/>
    <w:name w:val="WW8Num7"/>
    <w:lvl w:ilvl="0">
      <w:start w:val="1"/>
      <w:numFmt w:val="decimal"/>
      <w:lvlText w:val="%1"/>
      <w:lvlJc w:val="left"/>
      <w:pPr>
        <w:tabs>
          <w:tab w:val="num" w:pos="0"/>
        </w:tabs>
      </w:pPr>
    </w:lvl>
  </w:abstractNum>
  <w:abstractNum w:abstractNumId="7">
    <w:nsid w:val="00000008"/>
    <w:multiLevelType w:val="singleLevel"/>
    <w:tmpl w:val="00000008"/>
    <w:name w:val="WW8Num8"/>
    <w:lvl w:ilvl="0">
      <w:start w:val="1"/>
      <w:numFmt w:val="decimal"/>
      <w:lvlText w:val="%1"/>
      <w:lvlJc w:val="left"/>
      <w:pPr>
        <w:tabs>
          <w:tab w:val="num" w:pos="0"/>
        </w:tabs>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b/>
        <w:bCs/>
      </w:rPr>
    </w:lvl>
  </w:abstractNum>
  <w:abstractNum w:abstractNumId="10">
    <w:nsid w:val="0000000B"/>
    <w:multiLevelType w:val="singleLevel"/>
    <w:tmpl w:val="0000000B"/>
    <w:name w:val="WW8Num11"/>
    <w:lvl w:ilvl="0">
      <w:start w:val="1"/>
      <w:numFmt w:val="decimal"/>
      <w:lvlText w:val="%1"/>
      <w:lvlJc w:val="left"/>
      <w:pPr>
        <w:tabs>
          <w:tab w:val="num" w:pos="0"/>
        </w:tabs>
      </w:p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080"/>
        </w:tabs>
        <w:ind w:left="1080" w:hanging="108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440"/>
        </w:tabs>
        <w:ind w:left="1440" w:hanging="1440"/>
      </w:pPr>
      <w:rPr>
        <w:b/>
        <w:bCs/>
      </w:rPr>
    </w:lvl>
  </w:abstractNum>
  <w:abstractNum w:abstractNumId="12">
    <w:nsid w:val="0DD25DBE"/>
    <w:multiLevelType w:val="singleLevel"/>
    <w:tmpl w:val="04160011"/>
    <w:lvl w:ilvl="0">
      <w:start w:val="1"/>
      <w:numFmt w:val="decimal"/>
      <w:lvlText w:val="%1)"/>
      <w:lvlJc w:val="left"/>
      <w:pPr>
        <w:tabs>
          <w:tab w:val="num" w:pos="360"/>
        </w:tabs>
        <w:ind w:left="360" w:hanging="360"/>
      </w:pPr>
      <w:rPr>
        <w:rFonts w:hint="default"/>
      </w:rPr>
    </w:lvl>
  </w:abstractNum>
  <w:abstractNum w:abstractNumId="13">
    <w:nsid w:val="15E52931"/>
    <w:multiLevelType w:val="hybridMultilevel"/>
    <w:tmpl w:val="041E6008"/>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nsid w:val="34764C1E"/>
    <w:multiLevelType w:val="hybridMultilevel"/>
    <w:tmpl w:val="65668EC8"/>
    <w:lvl w:ilvl="0" w:tplc="0416000D">
      <w:start w:val="1"/>
      <w:numFmt w:val="bullet"/>
      <w:lvlText w:val=""/>
      <w:lvlJc w:val="left"/>
      <w:pPr>
        <w:ind w:left="1080" w:hanging="360"/>
      </w:pPr>
      <w:rPr>
        <w:rFonts w:ascii="Wingdings" w:hAnsi="Wingdings" w:cs="Wingdings"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15">
    <w:nsid w:val="3B1018B0"/>
    <w:multiLevelType w:val="hybridMultilevel"/>
    <w:tmpl w:val="A7144B7A"/>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16">
    <w:nsid w:val="3CED0BD1"/>
    <w:multiLevelType w:val="hybridMultilevel"/>
    <w:tmpl w:val="1B62D03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7">
    <w:nsid w:val="42F04611"/>
    <w:multiLevelType w:val="hybridMultilevel"/>
    <w:tmpl w:val="797AA92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4F7B63CA"/>
    <w:multiLevelType w:val="hybridMultilevel"/>
    <w:tmpl w:val="AF4C7186"/>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9">
    <w:nsid w:val="5F8B2C66"/>
    <w:multiLevelType w:val="multilevel"/>
    <w:tmpl w:val="19669D0A"/>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num w:numId="1">
    <w:abstractNumId w:val="1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6"/>
  </w:num>
  <w:num w:numId="15">
    <w:abstractNumId w:val="12"/>
  </w:num>
  <w:num w:numId="16">
    <w:abstractNumId w:val="13"/>
  </w:num>
  <w:num w:numId="17">
    <w:abstractNumId w:val="18"/>
  </w:num>
  <w:num w:numId="18">
    <w:abstractNumId w:val="1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ABF"/>
    <w:rsid w:val="000126F8"/>
    <w:rsid w:val="00014116"/>
    <w:rsid w:val="00016890"/>
    <w:rsid w:val="0002406E"/>
    <w:rsid w:val="000343FB"/>
    <w:rsid w:val="00050A26"/>
    <w:rsid w:val="00054E19"/>
    <w:rsid w:val="00055AFE"/>
    <w:rsid w:val="00061464"/>
    <w:rsid w:val="000616FD"/>
    <w:rsid w:val="00072927"/>
    <w:rsid w:val="00077598"/>
    <w:rsid w:val="00081264"/>
    <w:rsid w:val="00082117"/>
    <w:rsid w:val="000868F0"/>
    <w:rsid w:val="000912B4"/>
    <w:rsid w:val="00095591"/>
    <w:rsid w:val="00097D70"/>
    <w:rsid w:val="000A11F3"/>
    <w:rsid w:val="000B4849"/>
    <w:rsid w:val="000C0C4E"/>
    <w:rsid w:val="000C1B3E"/>
    <w:rsid w:val="000C2085"/>
    <w:rsid w:val="000C5C50"/>
    <w:rsid w:val="000D5CA3"/>
    <w:rsid w:val="000E089A"/>
    <w:rsid w:val="000F5CD8"/>
    <w:rsid w:val="001012C1"/>
    <w:rsid w:val="001013F7"/>
    <w:rsid w:val="00105935"/>
    <w:rsid w:val="00106117"/>
    <w:rsid w:val="0010619A"/>
    <w:rsid w:val="001110BB"/>
    <w:rsid w:val="00112BBC"/>
    <w:rsid w:val="00112E22"/>
    <w:rsid w:val="00126C68"/>
    <w:rsid w:val="0013311C"/>
    <w:rsid w:val="00133215"/>
    <w:rsid w:val="001345C8"/>
    <w:rsid w:val="0013475E"/>
    <w:rsid w:val="00137FFE"/>
    <w:rsid w:val="001523D0"/>
    <w:rsid w:val="00157871"/>
    <w:rsid w:val="001643DD"/>
    <w:rsid w:val="00177E87"/>
    <w:rsid w:val="00181190"/>
    <w:rsid w:val="0018245F"/>
    <w:rsid w:val="00190C4F"/>
    <w:rsid w:val="00191552"/>
    <w:rsid w:val="001937CF"/>
    <w:rsid w:val="00197A74"/>
    <w:rsid w:val="00197BB5"/>
    <w:rsid w:val="001A0F62"/>
    <w:rsid w:val="001A532B"/>
    <w:rsid w:val="001B2CDF"/>
    <w:rsid w:val="001C6F1A"/>
    <w:rsid w:val="001F5645"/>
    <w:rsid w:val="002059AE"/>
    <w:rsid w:val="00217F43"/>
    <w:rsid w:val="002432F0"/>
    <w:rsid w:val="00245F48"/>
    <w:rsid w:val="00250DAA"/>
    <w:rsid w:val="002661E9"/>
    <w:rsid w:val="00275239"/>
    <w:rsid w:val="00284D72"/>
    <w:rsid w:val="00286DAB"/>
    <w:rsid w:val="00286F1E"/>
    <w:rsid w:val="0028797D"/>
    <w:rsid w:val="002A2E21"/>
    <w:rsid w:val="002B37F5"/>
    <w:rsid w:val="002C3109"/>
    <w:rsid w:val="002C5361"/>
    <w:rsid w:val="002C562B"/>
    <w:rsid w:val="002D1C87"/>
    <w:rsid w:val="002D252D"/>
    <w:rsid w:val="002D51DB"/>
    <w:rsid w:val="002D5615"/>
    <w:rsid w:val="002E7ABA"/>
    <w:rsid w:val="002F36D3"/>
    <w:rsid w:val="002F664D"/>
    <w:rsid w:val="00301194"/>
    <w:rsid w:val="003050AE"/>
    <w:rsid w:val="003077CC"/>
    <w:rsid w:val="00315960"/>
    <w:rsid w:val="00315F07"/>
    <w:rsid w:val="00316712"/>
    <w:rsid w:val="00317510"/>
    <w:rsid w:val="00334563"/>
    <w:rsid w:val="003358D2"/>
    <w:rsid w:val="0036369A"/>
    <w:rsid w:val="00364355"/>
    <w:rsid w:val="0036777E"/>
    <w:rsid w:val="0037092D"/>
    <w:rsid w:val="00373B46"/>
    <w:rsid w:val="003851B9"/>
    <w:rsid w:val="00387E2D"/>
    <w:rsid w:val="003A435E"/>
    <w:rsid w:val="003B050C"/>
    <w:rsid w:val="003B0A57"/>
    <w:rsid w:val="003B34FE"/>
    <w:rsid w:val="003B79A1"/>
    <w:rsid w:val="003C6763"/>
    <w:rsid w:val="003D487F"/>
    <w:rsid w:val="003D577A"/>
    <w:rsid w:val="003E3506"/>
    <w:rsid w:val="003F0519"/>
    <w:rsid w:val="003F0A02"/>
    <w:rsid w:val="003F60B6"/>
    <w:rsid w:val="00401FEF"/>
    <w:rsid w:val="00404D50"/>
    <w:rsid w:val="0041167F"/>
    <w:rsid w:val="004149E9"/>
    <w:rsid w:val="00437494"/>
    <w:rsid w:val="00446589"/>
    <w:rsid w:val="00457CBC"/>
    <w:rsid w:val="00461D12"/>
    <w:rsid w:val="00463825"/>
    <w:rsid w:val="00470431"/>
    <w:rsid w:val="00473E43"/>
    <w:rsid w:val="00475B25"/>
    <w:rsid w:val="00475C8A"/>
    <w:rsid w:val="00477B95"/>
    <w:rsid w:val="004807BB"/>
    <w:rsid w:val="00490499"/>
    <w:rsid w:val="00490ABF"/>
    <w:rsid w:val="00490FD5"/>
    <w:rsid w:val="00493483"/>
    <w:rsid w:val="0049374D"/>
    <w:rsid w:val="004952A8"/>
    <w:rsid w:val="004A7D69"/>
    <w:rsid w:val="004B2068"/>
    <w:rsid w:val="004D0D5C"/>
    <w:rsid w:val="004D4AF0"/>
    <w:rsid w:val="004D6FA8"/>
    <w:rsid w:val="004E3FD3"/>
    <w:rsid w:val="004E6739"/>
    <w:rsid w:val="004E7195"/>
    <w:rsid w:val="004F2F96"/>
    <w:rsid w:val="004F387C"/>
    <w:rsid w:val="00500F2E"/>
    <w:rsid w:val="00504AC4"/>
    <w:rsid w:val="005111A1"/>
    <w:rsid w:val="00514D9B"/>
    <w:rsid w:val="00514EE2"/>
    <w:rsid w:val="00516137"/>
    <w:rsid w:val="0051697C"/>
    <w:rsid w:val="005300E6"/>
    <w:rsid w:val="005432A9"/>
    <w:rsid w:val="00565274"/>
    <w:rsid w:val="0057013D"/>
    <w:rsid w:val="00571C47"/>
    <w:rsid w:val="005858FA"/>
    <w:rsid w:val="00594059"/>
    <w:rsid w:val="005A15B8"/>
    <w:rsid w:val="005D3807"/>
    <w:rsid w:val="005D63E9"/>
    <w:rsid w:val="005E308B"/>
    <w:rsid w:val="005E6C50"/>
    <w:rsid w:val="005F47A0"/>
    <w:rsid w:val="005F7E18"/>
    <w:rsid w:val="005F7EC3"/>
    <w:rsid w:val="00607205"/>
    <w:rsid w:val="00607B9E"/>
    <w:rsid w:val="00607C19"/>
    <w:rsid w:val="00614380"/>
    <w:rsid w:val="00614AD6"/>
    <w:rsid w:val="0061769E"/>
    <w:rsid w:val="00624A66"/>
    <w:rsid w:val="00627AE4"/>
    <w:rsid w:val="00630C0C"/>
    <w:rsid w:val="00651CFF"/>
    <w:rsid w:val="006533F1"/>
    <w:rsid w:val="0065678F"/>
    <w:rsid w:val="00656C11"/>
    <w:rsid w:val="00660CF6"/>
    <w:rsid w:val="00662188"/>
    <w:rsid w:val="00663080"/>
    <w:rsid w:val="0066796A"/>
    <w:rsid w:val="0067371E"/>
    <w:rsid w:val="00680178"/>
    <w:rsid w:val="006816E1"/>
    <w:rsid w:val="006906B2"/>
    <w:rsid w:val="00692308"/>
    <w:rsid w:val="006956BE"/>
    <w:rsid w:val="006A1130"/>
    <w:rsid w:val="006B4C99"/>
    <w:rsid w:val="006C32DD"/>
    <w:rsid w:val="006C5BB4"/>
    <w:rsid w:val="006F12F4"/>
    <w:rsid w:val="007023C4"/>
    <w:rsid w:val="00704944"/>
    <w:rsid w:val="007132EE"/>
    <w:rsid w:val="00713687"/>
    <w:rsid w:val="00724AC0"/>
    <w:rsid w:val="00727BF3"/>
    <w:rsid w:val="007305E7"/>
    <w:rsid w:val="00733A59"/>
    <w:rsid w:val="007371BA"/>
    <w:rsid w:val="00747E56"/>
    <w:rsid w:val="0076011C"/>
    <w:rsid w:val="00767E40"/>
    <w:rsid w:val="00777F95"/>
    <w:rsid w:val="00784123"/>
    <w:rsid w:val="00784355"/>
    <w:rsid w:val="007A6708"/>
    <w:rsid w:val="007B203A"/>
    <w:rsid w:val="007B5713"/>
    <w:rsid w:val="007B5F5B"/>
    <w:rsid w:val="007C1FA9"/>
    <w:rsid w:val="007E0029"/>
    <w:rsid w:val="007E119B"/>
    <w:rsid w:val="00802A61"/>
    <w:rsid w:val="00804E44"/>
    <w:rsid w:val="00805362"/>
    <w:rsid w:val="008064E1"/>
    <w:rsid w:val="00807E6C"/>
    <w:rsid w:val="00814AF5"/>
    <w:rsid w:val="00825CE2"/>
    <w:rsid w:val="00836F4A"/>
    <w:rsid w:val="00844961"/>
    <w:rsid w:val="00845083"/>
    <w:rsid w:val="00846687"/>
    <w:rsid w:val="0084696F"/>
    <w:rsid w:val="00851889"/>
    <w:rsid w:val="008531C4"/>
    <w:rsid w:val="0085430C"/>
    <w:rsid w:val="00854315"/>
    <w:rsid w:val="00855F71"/>
    <w:rsid w:val="00866BC0"/>
    <w:rsid w:val="008753FB"/>
    <w:rsid w:val="008777D2"/>
    <w:rsid w:val="00884268"/>
    <w:rsid w:val="00897455"/>
    <w:rsid w:val="008A1D46"/>
    <w:rsid w:val="008A3936"/>
    <w:rsid w:val="008B2E0C"/>
    <w:rsid w:val="008B5FFB"/>
    <w:rsid w:val="008B7AA6"/>
    <w:rsid w:val="008C03BA"/>
    <w:rsid w:val="008C514D"/>
    <w:rsid w:val="008D1D34"/>
    <w:rsid w:val="008D6F30"/>
    <w:rsid w:val="008E6DE0"/>
    <w:rsid w:val="008E6DEE"/>
    <w:rsid w:val="009017E9"/>
    <w:rsid w:val="0090497F"/>
    <w:rsid w:val="0091493B"/>
    <w:rsid w:val="00924948"/>
    <w:rsid w:val="009326FA"/>
    <w:rsid w:val="00935006"/>
    <w:rsid w:val="00935E47"/>
    <w:rsid w:val="009421F9"/>
    <w:rsid w:val="00951F15"/>
    <w:rsid w:val="009525FD"/>
    <w:rsid w:val="0095500D"/>
    <w:rsid w:val="00956063"/>
    <w:rsid w:val="009673F3"/>
    <w:rsid w:val="00991A9E"/>
    <w:rsid w:val="009959EC"/>
    <w:rsid w:val="00995EE4"/>
    <w:rsid w:val="009A01E1"/>
    <w:rsid w:val="009A3278"/>
    <w:rsid w:val="009C4AB2"/>
    <w:rsid w:val="009C7F3E"/>
    <w:rsid w:val="009D309C"/>
    <w:rsid w:val="009D4455"/>
    <w:rsid w:val="009E5BDC"/>
    <w:rsid w:val="009E6ADA"/>
    <w:rsid w:val="009F5722"/>
    <w:rsid w:val="009F67EF"/>
    <w:rsid w:val="00A001DD"/>
    <w:rsid w:val="00A005F4"/>
    <w:rsid w:val="00A173A9"/>
    <w:rsid w:val="00A26B74"/>
    <w:rsid w:val="00A32BC6"/>
    <w:rsid w:val="00A3348D"/>
    <w:rsid w:val="00A34212"/>
    <w:rsid w:val="00A511DE"/>
    <w:rsid w:val="00A5563C"/>
    <w:rsid w:val="00A643E6"/>
    <w:rsid w:val="00A65D20"/>
    <w:rsid w:val="00A666E6"/>
    <w:rsid w:val="00A75B14"/>
    <w:rsid w:val="00A87FDF"/>
    <w:rsid w:val="00A9574E"/>
    <w:rsid w:val="00AC0616"/>
    <w:rsid w:val="00AD0743"/>
    <w:rsid w:val="00AD6452"/>
    <w:rsid w:val="00AE3116"/>
    <w:rsid w:val="00AE4C34"/>
    <w:rsid w:val="00B14F54"/>
    <w:rsid w:val="00B31B37"/>
    <w:rsid w:val="00B32CE6"/>
    <w:rsid w:val="00B348B6"/>
    <w:rsid w:val="00B36485"/>
    <w:rsid w:val="00B37C5F"/>
    <w:rsid w:val="00B44B62"/>
    <w:rsid w:val="00B4714E"/>
    <w:rsid w:val="00B561E2"/>
    <w:rsid w:val="00B65E8D"/>
    <w:rsid w:val="00B70412"/>
    <w:rsid w:val="00B768AE"/>
    <w:rsid w:val="00B7732B"/>
    <w:rsid w:val="00B77F36"/>
    <w:rsid w:val="00B810E5"/>
    <w:rsid w:val="00B8431C"/>
    <w:rsid w:val="00B856BB"/>
    <w:rsid w:val="00B94C38"/>
    <w:rsid w:val="00BA1E91"/>
    <w:rsid w:val="00BB0432"/>
    <w:rsid w:val="00BB1963"/>
    <w:rsid w:val="00BC3DC8"/>
    <w:rsid w:val="00BC5602"/>
    <w:rsid w:val="00BD0BAB"/>
    <w:rsid w:val="00BD3C0B"/>
    <w:rsid w:val="00BD56D1"/>
    <w:rsid w:val="00BE0568"/>
    <w:rsid w:val="00BE5190"/>
    <w:rsid w:val="00BE74E0"/>
    <w:rsid w:val="00BF39BE"/>
    <w:rsid w:val="00BF4AFA"/>
    <w:rsid w:val="00BF6282"/>
    <w:rsid w:val="00BF7B8E"/>
    <w:rsid w:val="00C256FA"/>
    <w:rsid w:val="00C27293"/>
    <w:rsid w:val="00C27E1D"/>
    <w:rsid w:val="00C417EB"/>
    <w:rsid w:val="00C44E69"/>
    <w:rsid w:val="00C4613B"/>
    <w:rsid w:val="00C47CB6"/>
    <w:rsid w:val="00C529A5"/>
    <w:rsid w:val="00C5482C"/>
    <w:rsid w:val="00C618C7"/>
    <w:rsid w:val="00C620B7"/>
    <w:rsid w:val="00C66B14"/>
    <w:rsid w:val="00C82E7C"/>
    <w:rsid w:val="00C85877"/>
    <w:rsid w:val="00C8792D"/>
    <w:rsid w:val="00C90C28"/>
    <w:rsid w:val="00C91035"/>
    <w:rsid w:val="00C94C0E"/>
    <w:rsid w:val="00C95A7E"/>
    <w:rsid w:val="00CA1C8D"/>
    <w:rsid w:val="00CA4518"/>
    <w:rsid w:val="00CA4E2E"/>
    <w:rsid w:val="00CB71AF"/>
    <w:rsid w:val="00CB7BFB"/>
    <w:rsid w:val="00CE00A8"/>
    <w:rsid w:val="00CE2C00"/>
    <w:rsid w:val="00CF72C8"/>
    <w:rsid w:val="00D027D3"/>
    <w:rsid w:val="00D02A85"/>
    <w:rsid w:val="00D031D3"/>
    <w:rsid w:val="00D15366"/>
    <w:rsid w:val="00D27F4B"/>
    <w:rsid w:val="00D3058E"/>
    <w:rsid w:val="00D30649"/>
    <w:rsid w:val="00D30F16"/>
    <w:rsid w:val="00D35CE8"/>
    <w:rsid w:val="00D40A8D"/>
    <w:rsid w:val="00D42387"/>
    <w:rsid w:val="00D4256A"/>
    <w:rsid w:val="00D43F4D"/>
    <w:rsid w:val="00D450BE"/>
    <w:rsid w:val="00D479B1"/>
    <w:rsid w:val="00D50CD6"/>
    <w:rsid w:val="00D50E57"/>
    <w:rsid w:val="00D57C3A"/>
    <w:rsid w:val="00D77296"/>
    <w:rsid w:val="00D82182"/>
    <w:rsid w:val="00D86206"/>
    <w:rsid w:val="00D97751"/>
    <w:rsid w:val="00DA2CAD"/>
    <w:rsid w:val="00DA2EBC"/>
    <w:rsid w:val="00DA3EF5"/>
    <w:rsid w:val="00DB519C"/>
    <w:rsid w:val="00DD1B3F"/>
    <w:rsid w:val="00DD341F"/>
    <w:rsid w:val="00E04228"/>
    <w:rsid w:val="00E04F6A"/>
    <w:rsid w:val="00E1417A"/>
    <w:rsid w:val="00E249F8"/>
    <w:rsid w:val="00E24A54"/>
    <w:rsid w:val="00E24DB2"/>
    <w:rsid w:val="00E2513A"/>
    <w:rsid w:val="00E33B34"/>
    <w:rsid w:val="00E357AB"/>
    <w:rsid w:val="00E36709"/>
    <w:rsid w:val="00E63957"/>
    <w:rsid w:val="00E713A7"/>
    <w:rsid w:val="00E734E8"/>
    <w:rsid w:val="00E74E70"/>
    <w:rsid w:val="00E759B3"/>
    <w:rsid w:val="00E80924"/>
    <w:rsid w:val="00E8578C"/>
    <w:rsid w:val="00E8721A"/>
    <w:rsid w:val="00E873F4"/>
    <w:rsid w:val="00E90EBC"/>
    <w:rsid w:val="00E92968"/>
    <w:rsid w:val="00E974F3"/>
    <w:rsid w:val="00EA1504"/>
    <w:rsid w:val="00EB09C2"/>
    <w:rsid w:val="00EB1209"/>
    <w:rsid w:val="00EB21EA"/>
    <w:rsid w:val="00EC2D47"/>
    <w:rsid w:val="00ED182A"/>
    <w:rsid w:val="00ED1A05"/>
    <w:rsid w:val="00EE14D7"/>
    <w:rsid w:val="00EE17E4"/>
    <w:rsid w:val="00EE5472"/>
    <w:rsid w:val="00EF2311"/>
    <w:rsid w:val="00F05737"/>
    <w:rsid w:val="00F10F97"/>
    <w:rsid w:val="00F11460"/>
    <w:rsid w:val="00F165E1"/>
    <w:rsid w:val="00F16838"/>
    <w:rsid w:val="00F3375D"/>
    <w:rsid w:val="00F37A70"/>
    <w:rsid w:val="00F37A8E"/>
    <w:rsid w:val="00F53722"/>
    <w:rsid w:val="00F75633"/>
    <w:rsid w:val="00F82F8F"/>
    <w:rsid w:val="00FA28F9"/>
    <w:rsid w:val="00FA3A10"/>
    <w:rsid w:val="00FB3AFA"/>
    <w:rsid w:val="00FC705C"/>
    <w:rsid w:val="00FD3DB6"/>
    <w:rsid w:val="00FD70D9"/>
    <w:rsid w:val="00FE62F9"/>
    <w:rsid w:val="00FF19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BF"/>
    <w:pPr>
      <w:suppressAutoHyphens/>
    </w:pPr>
    <w:rPr>
      <w:sz w:val="24"/>
      <w:szCs w:val="24"/>
      <w:lang w:eastAsia="ar-SA"/>
    </w:rPr>
  </w:style>
  <w:style w:type="paragraph" w:styleId="Ttulo1">
    <w:name w:val="heading 1"/>
    <w:basedOn w:val="Normal"/>
    <w:next w:val="Normal"/>
    <w:link w:val="Ttulo1Char"/>
    <w:uiPriority w:val="99"/>
    <w:qFormat/>
    <w:rsid w:val="00767E40"/>
    <w:pPr>
      <w:keepNext/>
      <w:jc w:val="center"/>
      <w:outlineLvl w:val="0"/>
    </w:pPr>
    <w:rPr>
      <w:b/>
      <w:bCs/>
      <w:sz w:val="28"/>
      <w:szCs w:val="28"/>
    </w:rPr>
  </w:style>
  <w:style w:type="paragraph" w:styleId="Ttulo2">
    <w:name w:val="heading 2"/>
    <w:basedOn w:val="Normal"/>
    <w:next w:val="Normal"/>
    <w:link w:val="Ttulo2Char"/>
    <w:uiPriority w:val="99"/>
    <w:qFormat/>
    <w:rsid w:val="00767E40"/>
    <w:pPr>
      <w:keepNext/>
      <w:jc w:val="both"/>
      <w:outlineLvl w:val="1"/>
    </w:pPr>
    <w:rPr>
      <w:rFonts w:ascii="Arial" w:hAnsi="Arial" w:cs="Arial"/>
      <w:b/>
      <w:bCs/>
    </w:rPr>
  </w:style>
  <w:style w:type="paragraph" w:styleId="Ttulo3">
    <w:name w:val="heading 3"/>
    <w:basedOn w:val="Normal"/>
    <w:next w:val="Normal"/>
    <w:link w:val="Ttulo3Char"/>
    <w:uiPriority w:val="99"/>
    <w:qFormat/>
    <w:rsid w:val="00490ABF"/>
    <w:pPr>
      <w:keepNext/>
      <w:widowControl w:val="0"/>
      <w:tabs>
        <w:tab w:val="num" w:pos="720"/>
      </w:tabs>
      <w:ind w:left="720" w:hanging="720"/>
      <w:jc w:val="center"/>
      <w:outlineLvl w:val="2"/>
    </w:pPr>
    <w:rPr>
      <w:b/>
      <w:bCs/>
      <w:u w:val="single"/>
    </w:rPr>
  </w:style>
  <w:style w:type="paragraph" w:styleId="Ttulo4">
    <w:name w:val="heading 4"/>
    <w:basedOn w:val="Normal"/>
    <w:next w:val="Normal"/>
    <w:link w:val="Ttulo4Char"/>
    <w:uiPriority w:val="99"/>
    <w:qFormat/>
    <w:rsid w:val="00490ABF"/>
    <w:pPr>
      <w:keepNext/>
      <w:tabs>
        <w:tab w:val="num" w:pos="720"/>
      </w:tabs>
      <w:ind w:left="720" w:hanging="720"/>
      <w:jc w:val="both"/>
      <w:outlineLvl w:val="3"/>
    </w:pPr>
    <w:rPr>
      <w:sz w:val="28"/>
      <w:szCs w:val="28"/>
    </w:rPr>
  </w:style>
  <w:style w:type="paragraph" w:styleId="Ttulo5">
    <w:name w:val="heading 5"/>
    <w:basedOn w:val="Normal"/>
    <w:next w:val="Normal"/>
    <w:link w:val="Ttulo5Char"/>
    <w:uiPriority w:val="99"/>
    <w:qFormat/>
    <w:rsid w:val="00490ABF"/>
    <w:pPr>
      <w:keepNext/>
      <w:tabs>
        <w:tab w:val="num" w:pos="1080"/>
      </w:tabs>
      <w:ind w:left="1080" w:hanging="1080"/>
      <w:jc w:val="both"/>
      <w:outlineLvl w:val="4"/>
    </w:pPr>
    <w:rPr>
      <w:rFonts w:ascii="Arial" w:hAnsi="Arial" w:cs="Arial"/>
      <w:b/>
      <w:bCs/>
      <w:sz w:val="28"/>
      <w:szCs w:val="28"/>
      <w:u w:val="single"/>
    </w:rPr>
  </w:style>
  <w:style w:type="paragraph" w:styleId="Ttulo6">
    <w:name w:val="heading 6"/>
    <w:basedOn w:val="Normal"/>
    <w:next w:val="Normal"/>
    <w:link w:val="Ttulo6Char"/>
    <w:uiPriority w:val="99"/>
    <w:qFormat/>
    <w:rsid w:val="00767E40"/>
    <w:pPr>
      <w:keepNext/>
      <w:jc w:val="center"/>
      <w:outlineLvl w:val="5"/>
    </w:pPr>
    <w:rPr>
      <w:rFonts w:ascii="Bookman Old Style" w:hAnsi="Bookman Old Style" w:cs="Bookman Old Style"/>
      <w:b/>
      <w:bCs/>
    </w:rPr>
  </w:style>
  <w:style w:type="paragraph" w:styleId="Ttulo7">
    <w:name w:val="heading 7"/>
    <w:basedOn w:val="Normal"/>
    <w:next w:val="Normal"/>
    <w:link w:val="Ttulo7Char"/>
    <w:uiPriority w:val="99"/>
    <w:qFormat/>
    <w:rsid w:val="00490ABF"/>
    <w:pPr>
      <w:keepNext/>
      <w:tabs>
        <w:tab w:val="num" w:pos="1080"/>
      </w:tabs>
      <w:ind w:left="1080" w:hanging="1080"/>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uiPriority w:val="9"/>
    <w:rsid w:val="00716E80"/>
    <w:rPr>
      <w:rFonts w:ascii="Cambria" w:eastAsia="Times New Roman" w:hAnsi="Cambria" w:cs="Times New Roman"/>
      <w:b/>
      <w:bCs/>
      <w:kern w:val="32"/>
      <w:sz w:val="32"/>
      <w:szCs w:val="32"/>
      <w:lang w:eastAsia="ar-SA"/>
    </w:rPr>
  </w:style>
  <w:style w:type="character" w:customStyle="1" w:styleId="Ttulo2Char">
    <w:name w:val="Título 2 Char"/>
    <w:link w:val="Ttulo2"/>
    <w:uiPriority w:val="9"/>
    <w:semiHidden/>
    <w:rsid w:val="00716E80"/>
    <w:rPr>
      <w:rFonts w:ascii="Cambria" w:eastAsia="Times New Roman" w:hAnsi="Cambria" w:cs="Times New Roman"/>
      <w:b/>
      <w:bCs/>
      <w:i/>
      <w:iCs/>
      <w:sz w:val="28"/>
      <w:szCs w:val="28"/>
      <w:lang w:eastAsia="ar-SA"/>
    </w:rPr>
  </w:style>
  <w:style w:type="character" w:customStyle="1" w:styleId="Ttulo3Char">
    <w:name w:val="Título 3 Char"/>
    <w:link w:val="Ttulo3"/>
    <w:uiPriority w:val="99"/>
    <w:rsid w:val="00716E80"/>
    <w:rPr>
      <w:b/>
      <w:bCs/>
      <w:sz w:val="24"/>
      <w:szCs w:val="24"/>
      <w:u w:val="single"/>
      <w:lang w:eastAsia="ar-SA"/>
    </w:rPr>
  </w:style>
  <w:style w:type="character" w:customStyle="1" w:styleId="Ttulo4Char">
    <w:name w:val="Título 4 Char"/>
    <w:link w:val="Ttulo4"/>
    <w:uiPriority w:val="99"/>
    <w:rsid w:val="00716E80"/>
    <w:rPr>
      <w:sz w:val="28"/>
      <w:szCs w:val="28"/>
      <w:lang w:eastAsia="ar-SA"/>
    </w:rPr>
  </w:style>
  <w:style w:type="character" w:customStyle="1" w:styleId="Ttulo5Char">
    <w:name w:val="Título 5 Char"/>
    <w:link w:val="Ttulo5"/>
    <w:uiPriority w:val="99"/>
    <w:rsid w:val="00716E80"/>
    <w:rPr>
      <w:rFonts w:ascii="Arial" w:hAnsi="Arial" w:cs="Arial"/>
      <w:b/>
      <w:bCs/>
      <w:sz w:val="28"/>
      <w:szCs w:val="28"/>
      <w:u w:val="single"/>
      <w:lang w:eastAsia="ar-SA"/>
    </w:rPr>
  </w:style>
  <w:style w:type="character" w:customStyle="1" w:styleId="Ttulo6Char">
    <w:name w:val="Título 6 Char"/>
    <w:link w:val="Ttulo6"/>
    <w:uiPriority w:val="9"/>
    <w:semiHidden/>
    <w:rsid w:val="00716E80"/>
    <w:rPr>
      <w:rFonts w:ascii="Calibri" w:eastAsia="Times New Roman" w:hAnsi="Calibri" w:cs="Times New Roman"/>
      <w:b/>
      <w:bCs/>
      <w:lang w:eastAsia="ar-SA"/>
    </w:rPr>
  </w:style>
  <w:style w:type="character" w:customStyle="1" w:styleId="Ttulo7Char">
    <w:name w:val="Título 7 Char"/>
    <w:link w:val="Ttulo7"/>
    <w:uiPriority w:val="99"/>
    <w:rsid w:val="00716E80"/>
    <w:rPr>
      <w:rFonts w:ascii="Arial" w:hAnsi="Arial" w:cs="Arial"/>
      <w:b/>
      <w:bCs/>
      <w:sz w:val="24"/>
      <w:szCs w:val="24"/>
      <w:lang w:eastAsia="ar-SA"/>
    </w:rPr>
  </w:style>
  <w:style w:type="paragraph" w:styleId="Cabealho">
    <w:name w:val="header"/>
    <w:basedOn w:val="Normal"/>
    <w:link w:val="CabealhoChar"/>
    <w:rsid w:val="00D15366"/>
    <w:pPr>
      <w:tabs>
        <w:tab w:val="center" w:pos="4419"/>
        <w:tab w:val="right" w:pos="8838"/>
      </w:tabs>
    </w:pPr>
  </w:style>
  <w:style w:type="character" w:customStyle="1" w:styleId="CabealhoChar">
    <w:name w:val="Cabeçalho Char"/>
    <w:link w:val="Cabealho"/>
    <w:rsid w:val="00716E80"/>
    <w:rPr>
      <w:sz w:val="24"/>
      <w:szCs w:val="24"/>
      <w:lang w:eastAsia="ar-SA"/>
    </w:rPr>
  </w:style>
  <w:style w:type="paragraph" w:styleId="Rodap">
    <w:name w:val="footer"/>
    <w:basedOn w:val="Normal"/>
    <w:link w:val="RodapChar"/>
    <w:rsid w:val="00D15366"/>
    <w:pPr>
      <w:tabs>
        <w:tab w:val="center" w:pos="4419"/>
        <w:tab w:val="right" w:pos="8838"/>
      </w:tabs>
    </w:pPr>
  </w:style>
  <w:style w:type="character" w:customStyle="1" w:styleId="RodapChar">
    <w:name w:val="Rodapé Char"/>
    <w:link w:val="Rodap"/>
    <w:semiHidden/>
    <w:rsid w:val="00716E80"/>
    <w:rPr>
      <w:sz w:val="24"/>
      <w:szCs w:val="24"/>
      <w:lang w:eastAsia="ar-SA"/>
    </w:rPr>
  </w:style>
  <w:style w:type="paragraph" w:styleId="Corpodetexto">
    <w:name w:val="Body Text"/>
    <w:basedOn w:val="Normal"/>
    <w:link w:val="CorpodetextoChar"/>
    <w:uiPriority w:val="99"/>
    <w:rsid w:val="00767E40"/>
    <w:pPr>
      <w:jc w:val="both"/>
    </w:pPr>
    <w:rPr>
      <w:sz w:val="28"/>
      <w:szCs w:val="28"/>
    </w:rPr>
  </w:style>
  <w:style w:type="character" w:customStyle="1" w:styleId="CorpodetextoChar">
    <w:name w:val="Corpo de texto Char"/>
    <w:link w:val="Corpodetexto"/>
    <w:uiPriority w:val="99"/>
    <w:semiHidden/>
    <w:rsid w:val="00716E80"/>
    <w:rPr>
      <w:sz w:val="24"/>
      <w:szCs w:val="24"/>
      <w:lang w:eastAsia="ar-SA"/>
    </w:rPr>
  </w:style>
  <w:style w:type="paragraph" w:styleId="Corpodetexto2">
    <w:name w:val="Body Text 2"/>
    <w:basedOn w:val="Normal"/>
    <w:link w:val="Corpodetexto2Char"/>
    <w:uiPriority w:val="99"/>
    <w:rsid w:val="00767E40"/>
    <w:rPr>
      <w:rFonts w:ascii="Arial" w:hAnsi="Arial" w:cs="Arial"/>
    </w:rPr>
  </w:style>
  <w:style w:type="character" w:customStyle="1" w:styleId="Corpodetexto2Char">
    <w:name w:val="Corpo de texto 2 Char"/>
    <w:link w:val="Corpodetexto2"/>
    <w:uiPriority w:val="99"/>
    <w:semiHidden/>
    <w:rsid w:val="00716E80"/>
    <w:rPr>
      <w:sz w:val="24"/>
      <w:szCs w:val="24"/>
      <w:lang w:eastAsia="ar-SA"/>
    </w:rPr>
  </w:style>
  <w:style w:type="paragraph" w:customStyle="1" w:styleId="BodyText23">
    <w:name w:val="Body Text 23"/>
    <w:basedOn w:val="Normal"/>
    <w:uiPriority w:val="99"/>
    <w:rsid w:val="00767E40"/>
    <w:pPr>
      <w:widowControl w:val="0"/>
      <w:autoSpaceDE w:val="0"/>
      <w:autoSpaceDN w:val="0"/>
      <w:spacing w:line="360" w:lineRule="atLeast"/>
      <w:ind w:left="567" w:hanging="567"/>
      <w:jc w:val="both"/>
    </w:pPr>
    <w:rPr>
      <w:rFonts w:ascii="Arial" w:hAnsi="Arial" w:cs="Arial"/>
    </w:rPr>
  </w:style>
  <w:style w:type="character" w:styleId="Nmerodepgina">
    <w:name w:val="page number"/>
    <w:basedOn w:val="Fontepargpadro"/>
    <w:uiPriority w:val="99"/>
    <w:rsid w:val="00404D50"/>
  </w:style>
  <w:style w:type="character" w:customStyle="1" w:styleId="grame">
    <w:name w:val="grame"/>
    <w:basedOn w:val="Fontepargpadro"/>
    <w:uiPriority w:val="99"/>
    <w:rsid w:val="00514D9B"/>
  </w:style>
  <w:style w:type="character" w:customStyle="1" w:styleId="spelle">
    <w:name w:val="spelle"/>
    <w:basedOn w:val="Fontepargpadro"/>
    <w:uiPriority w:val="99"/>
    <w:rsid w:val="00514D9B"/>
  </w:style>
  <w:style w:type="character" w:customStyle="1" w:styleId="WW8Num10z0">
    <w:name w:val="WW8Num10z0"/>
    <w:uiPriority w:val="99"/>
    <w:rsid w:val="00490ABF"/>
    <w:rPr>
      <w:b/>
      <w:bCs/>
    </w:rPr>
  </w:style>
  <w:style w:type="character" w:customStyle="1" w:styleId="WW8Num12z0">
    <w:name w:val="WW8Num12z0"/>
    <w:uiPriority w:val="99"/>
    <w:rsid w:val="00490ABF"/>
    <w:rPr>
      <w:b/>
      <w:bCs/>
    </w:rPr>
  </w:style>
  <w:style w:type="character" w:customStyle="1" w:styleId="Absatz-Standardschriftart">
    <w:name w:val="Absatz-Standardschriftart"/>
    <w:uiPriority w:val="99"/>
    <w:rsid w:val="00490ABF"/>
  </w:style>
  <w:style w:type="character" w:customStyle="1" w:styleId="WW8Num11z0">
    <w:name w:val="WW8Num11z0"/>
    <w:uiPriority w:val="99"/>
    <w:rsid w:val="00490ABF"/>
    <w:rPr>
      <w:rFonts w:ascii="Times New Roman" w:hAnsi="Times New Roman" w:cs="Times New Roman"/>
      <w:sz w:val="24"/>
      <w:szCs w:val="24"/>
    </w:rPr>
  </w:style>
  <w:style w:type="character" w:customStyle="1" w:styleId="WW8Num11z1">
    <w:name w:val="WW8Num11z1"/>
    <w:uiPriority w:val="99"/>
    <w:rsid w:val="00490ABF"/>
    <w:rPr>
      <w:rFonts w:ascii="Courier New" w:hAnsi="Courier New" w:cs="Courier New"/>
      <w:sz w:val="24"/>
      <w:szCs w:val="24"/>
    </w:rPr>
  </w:style>
  <w:style w:type="character" w:customStyle="1" w:styleId="WW8Num14z0">
    <w:name w:val="WW8Num14z0"/>
    <w:uiPriority w:val="99"/>
    <w:rsid w:val="00490ABF"/>
    <w:rPr>
      <w:color w:val="auto"/>
    </w:rPr>
  </w:style>
  <w:style w:type="character" w:customStyle="1" w:styleId="WW8Num15z0">
    <w:name w:val="WW8Num15z0"/>
    <w:uiPriority w:val="99"/>
    <w:rsid w:val="00490ABF"/>
    <w:rPr>
      <w:b/>
      <w:bCs/>
    </w:rPr>
  </w:style>
  <w:style w:type="character" w:customStyle="1" w:styleId="WW8Num18z0">
    <w:name w:val="WW8Num18z0"/>
    <w:uiPriority w:val="99"/>
    <w:rsid w:val="00490ABF"/>
    <w:rPr>
      <w:rFonts w:ascii="Times New Roman" w:eastAsia="Times New Roman" w:hAnsi="Times New Roman" w:cs="Times New Roman"/>
    </w:rPr>
  </w:style>
  <w:style w:type="character" w:customStyle="1" w:styleId="WW8Num18z1">
    <w:name w:val="WW8Num18z1"/>
    <w:uiPriority w:val="99"/>
    <w:rsid w:val="00490ABF"/>
    <w:rPr>
      <w:rFonts w:ascii="Courier New" w:hAnsi="Courier New" w:cs="Courier New"/>
    </w:rPr>
  </w:style>
  <w:style w:type="character" w:customStyle="1" w:styleId="WW8Num18z2">
    <w:name w:val="WW8Num18z2"/>
    <w:uiPriority w:val="99"/>
    <w:rsid w:val="00490ABF"/>
    <w:rPr>
      <w:rFonts w:ascii="Wingdings" w:hAnsi="Wingdings" w:cs="Wingdings"/>
    </w:rPr>
  </w:style>
  <w:style w:type="character" w:customStyle="1" w:styleId="WW8Num18z3">
    <w:name w:val="WW8Num18z3"/>
    <w:uiPriority w:val="99"/>
    <w:rsid w:val="00490ABF"/>
    <w:rPr>
      <w:rFonts w:ascii="Symbol" w:hAnsi="Symbol" w:cs="Symbol"/>
    </w:rPr>
  </w:style>
  <w:style w:type="character" w:customStyle="1" w:styleId="WW8Num19z1">
    <w:name w:val="WW8Num19z1"/>
    <w:uiPriority w:val="99"/>
    <w:rsid w:val="00490ABF"/>
    <w:rPr>
      <w:b/>
      <w:bCs/>
    </w:rPr>
  </w:style>
  <w:style w:type="character" w:customStyle="1" w:styleId="WW8Num20z0">
    <w:name w:val="WW8Num20z0"/>
    <w:uiPriority w:val="99"/>
    <w:rsid w:val="00490ABF"/>
    <w:rPr>
      <w:b/>
      <w:bCs/>
    </w:rPr>
  </w:style>
  <w:style w:type="character" w:customStyle="1" w:styleId="WW8Num22z0">
    <w:name w:val="WW8Num22z0"/>
    <w:uiPriority w:val="99"/>
    <w:rsid w:val="00490ABF"/>
    <w:rPr>
      <w:rFonts w:ascii="Symbol" w:hAnsi="Symbol" w:cs="Symbol"/>
    </w:rPr>
  </w:style>
  <w:style w:type="character" w:customStyle="1" w:styleId="WW8Num22z1">
    <w:name w:val="WW8Num22z1"/>
    <w:uiPriority w:val="99"/>
    <w:rsid w:val="00490ABF"/>
    <w:rPr>
      <w:rFonts w:ascii="Courier New" w:hAnsi="Courier New" w:cs="Courier New"/>
    </w:rPr>
  </w:style>
  <w:style w:type="character" w:customStyle="1" w:styleId="WW8Num22z2">
    <w:name w:val="WW8Num22z2"/>
    <w:uiPriority w:val="99"/>
    <w:rsid w:val="00490ABF"/>
    <w:rPr>
      <w:rFonts w:ascii="Wingdings" w:hAnsi="Wingdings" w:cs="Wingdings"/>
    </w:rPr>
  </w:style>
  <w:style w:type="character" w:customStyle="1" w:styleId="WW8Num24z0">
    <w:name w:val="WW8Num24z0"/>
    <w:uiPriority w:val="99"/>
    <w:rsid w:val="00490ABF"/>
    <w:rPr>
      <w:rFonts w:ascii="Bookman Old Style" w:hAnsi="Bookman Old Style" w:cs="Bookman Old Style"/>
      <w:b/>
      <w:bCs/>
      <w:sz w:val="20"/>
      <w:szCs w:val="20"/>
    </w:rPr>
  </w:style>
  <w:style w:type="character" w:customStyle="1" w:styleId="WW8Num25z0">
    <w:name w:val="WW8Num25z0"/>
    <w:uiPriority w:val="99"/>
    <w:rsid w:val="00490ABF"/>
    <w:rPr>
      <w:rFonts w:ascii="Symbol" w:eastAsia="Times New Roman" w:hAnsi="Symbol" w:cs="Symbol"/>
    </w:rPr>
  </w:style>
  <w:style w:type="character" w:customStyle="1" w:styleId="WW8Num25z1">
    <w:name w:val="WW8Num25z1"/>
    <w:uiPriority w:val="99"/>
    <w:rsid w:val="00490ABF"/>
    <w:rPr>
      <w:rFonts w:ascii="Courier New" w:hAnsi="Courier New" w:cs="Courier New"/>
    </w:rPr>
  </w:style>
  <w:style w:type="character" w:customStyle="1" w:styleId="WW8Num25z2">
    <w:name w:val="WW8Num25z2"/>
    <w:uiPriority w:val="99"/>
    <w:rsid w:val="00490ABF"/>
    <w:rPr>
      <w:rFonts w:ascii="Wingdings" w:hAnsi="Wingdings" w:cs="Wingdings"/>
    </w:rPr>
  </w:style>
  <w:style w:type="character" w:customStyle="1" w:styleId="WW8Num25z3">
    <w:name w:val="WW8Num25z3"/>
    <w:uiPriority w:val="99"/>
    <w:rsid w:val="00490ABF"/>
    <w:rPr>
      <w:rFonts w:ascii="Symbol" w:hAnsi="Symbol" w:cs="Symbol"/>
    </w:rPr>
  </w:style>
  <w:style w:type="character" w:customStyle="1" w:styleId="WW8Num27z0">
    <w:name w:val="WW8Num27z0"/>
    <w:uiPriority w:val="99"/>
    <w:rsid w:val="00490ABF"/>
    <w:rPr>
      <w:rFonts w:ascii="Symbol" w:hAnsi="Symbol" w:cs="Symbol"/>
    </w:rPr>
  </w:style>
  <w:style w:type="character" w:customStyle="1" w:styleId="WW8Num27z1">
    <w:name w:val="WW8Num27z1"/>
    <w:uiPriority w:val="99"/>
    <w:rsid w:val="00490ABF"/>
    <w:rPr>
      <w:rFonts w:ascii="Courier New" w:hAnsi="Courier New" w:cs="Courier New"/>
    </w:rPr>
  </w:style>
  <w:style w:type="character" w:customStyle="1" w:styleId="WW8Num27z2">
    <w:name w:val="WW8Num27z2"/>
    <w:uiPriority w:val="99"/>
    <w:rsid w:val="00490ABF"/>
    <w:rPr>
      <w:rFonts w:ascii="Wingdings" w:hAnsi="Wingdings" w:cs="Wingdings"/>
    </w:rPr>
  </w:style>
  <w:style w:type="character" w:customStyle="1" w:styleId="WW8Num30z1">
    <w:name w:val="WW8Num30z1"/>
    <w:uiPriority w:val="99"/>
    <w:rsid w:val="00490ABF"/>
    <w:rPr>
      <w:b/>
      <w:bCs/>
    </w:rPr>
  </w:style>
  <w:style w:type="character" w:customStyle="1" w:styleId="WW8Num31z0">
    <w:name w:val="WW8Num31z0"/>
    <w:uiPriority w:val="99"/>
    <w:rsid w:val="00490ABF"/>
    <w:rPr>
      <w:rFonts w:ascii="Symbol" w:hAnsi="Symbol" w:cs="Symbol"/>
      <w:sz w:val="20"/>
      <w:szCs w:val="20"/>
    </w:rPr>
  </w:style>
  <w:style w:type="character" w:customStyle="1" w:styleId="WW8Num31z1">
    <w:name w:val="WW8Num31z1"/>
    <w:uiPriority w:val="99"/>
    <w:rsid w:val="00490ABF"/>
    <w:rPr>
      <w:rFonts w:ascii="Courier New" w:hAnsi="Courier New" w:cs="Courier New"/>
      <w:sz w:val="20"/>
      <w:szCs w:val="20"/>
    </w:rPr>
  </w:style>
  <w:style w:type="character" w:customStyle="1" w:styleId="WW8Num31z2">
    <w:name w:val="WW8Num31z2"/>
    <w:uiPriority w:val="99"/>
    <w:rsid w:val="00490ABF"/>
    <w:rPr>
      <w:rFonts w:ascii="Wingdings" w:hAnsi="Wingdings" w:cs="Wingdings"/>
      <w:sz w:val="20"/>
      <w:szCs w:val="20"/>
    </w:rPr>
  </w:style>
  <w:style w:type="character" w:customStyle="1" w:styleId="WW8Num32z0">
    <w:name w:val="WW8Num32z0"/>
    <w:uiPriority w:val="99"/>
    <w:rsid w:val="00490ABF"/>
    <w:rPr>
      <w:b/>
      <w:bCs/>
    </w:rPr>
  </w:style>
  <w:style w:type="character" w:customStyle="1" w:styleId="WW8Num33z0">
    <w:name w:val="WW8Num33z0"/>
    <w:uiPriority w:val="99"/>
    <w:rsid w:val="00490ABF"/>
    <w:rPr>
      <w:rFonts w:ascii="Symbol" w:hAnsi="Symbol" w:cs="Symbol"/>
    </w:rPr>
  </w:style>
  <w:style w:type="character" w:customStyle="1" w:styleId="WW8Num33z1">
    <w:name w:val="WW8Num33z1"/>
    <w:uiPriority w:val="99"/>
    <w:rsid w:val="00490ABF"/>
    <w:rPr>
      <w:rFonts w:ascii="Courier New" w:hAnsi="Courier New" w:cs="Courier New"/>
    </w:rPr>
  </w:style>
  <w:style w:type="character" w:customStyle="1" w:styleId="WW8Num33z2">
    <w:name w:val="WW8Num33z2"/>
    <w:uiPriority w:val="99"/>
    <w:rsid w:val="00490ABF"/>
    <w:rPr>
      <w:rFonts w:ascii="Wingdings" w:hAnsi="Wingdings" w:cs="Wingdings"/>
    </w:rPr>
  </w:style>
  <w:style w:type="character" w:customStyle="1" w:styleId="WW8Num35z0">
    <w:name w:val="WW8Num35z0"/>
    <w:uiPriority w:val="99"/>
    <w:rsid w:val="00490ABF"/>
    <w:rPr>
      <w:rFonts w:ascii="Times New Roman" w:eastAsia="Times New Roman" w:hAnsi="Times New Roman" w:cs="Times New Roman"/>
    </w:rPr>
  </w:style>
  <w:style w:type="character" w:customStyle="1" w:styleId="WW8Num35z1">
    <w:name w:val="WW8Num35z1"/>
    <w:uiPriority w:val="99"/>
    <w:rsid w:val="00490ABF"/>
    <w:rPr>
      <w:rFonts w:ascii="Courier New" w:hAnsi="Courier New" w:cs="Courier New"/>
    </w:rPr>
  </w:style>
  <w:style w:type="character" w:customStyle="1" w:styleId="WW8Num35z2">
    <w:name w:val="WW8Num35z2"/>
    <w:uiPriority w:val="99"/>
    <w:rsid w:val="00490ABF"/>
    <w:rPr>
      <w:rFonts w:ascii="Wingdings" w:hAnsi="Wingdings" w:cs="Wingdings"/>
    </w:rPr>
  </w:style>
  <w:style w:type="character" w:customStyle="1" w:styleId="WW8Num35z3">
    <w:name w:val="WW8Num35z3"/>
    <w:uiPriority w:val="99"/>
    <w:rsid w:val="00490ABF"/>
    <w:rPr>
      <w:rFonts w:ascii="Symbol" w:hAnsi="Symbol" w:cs="Symbol"/>
    </w:rPr>
  </w:style>
  <w:style w:type="character" w:customStyle="1" w:styleId="WW8Num37z0">
    <w:name w:val="WW8Num37z0"/>
    <w:uiPriority w:val="99"/>
    <w:rsid w:val="00490ABF"/>
    <w:rPr>
      <w:b/>
      <w:bCs/>
    </w:rPr>
  </w:style>
  <w:style w:type="character" w:customStyle="1" w:styleId="WW8Num38z0">
    <w:name w:val="WW8Num38z0"/>
    <w:uiPriority w:val="99"/>
    <w:rsid w:val="00490ABF"/>
    <w:rPr>
      <w:b/>
      <w:bCs/>
    </w:rPr>
  </w:style>
  <w:style w:type="character" w:customStyle="1" w:styleId="Fontepargpadro1">
    <w:name w:val="Fonte parág. padrão1"/>
    <w:uiPriority w:val="99"/>
    <w:rsid w:val="00490ABF"/>
  </w:style>
  <w:style w:type="character" w:styleId="Forte">
    <w:name w:val="Strong"/>
    <w:uiPriority w:val="99"/>
    <w:qFormat/>
    <w:rsid w:val="00490ABF"/>
    <w:rPr>
      <w:b/>
      <w:bCs/>
    </w:rPr>
  </w:style>
  <w:style w:type="character" w:customStyle="1" w:styleId="HTMLMarkup">
    <w:name w:val="HTML Markup"/>
    <w:uiPriority w:val="99"/>
    <w:rsid w:val="00490ABF"/>
    <w:rPr>
      <w:vanish/>
      <w:color w:val="FF0000"/>
    </w:rPr>
  </w:style>
  <w:style w:type="paragraph" w:customStyle="1" w:styleId="Ttulo10">
    <w:name w:val="Título1"/>
    <w:basedOn w:val="Normal"/>
    <w:next w:val="Corpodetexto"/>
    <w:uiPriority w:val="99"/>
    <w:rsid w:val="00490ABF"/>
    <w:pPr>
      <w:keepNext/>
      <w:spacing w:before="240" w:after="120"/>
    </w:pPr>
    <w:rPr>
      <w:rFonts w:ascii="Arial" w:eastAsia="MS Mincho" w:hAnsi="Arial" w:cs="Arial"/>
      <w:sz w:val="28"/>
      <w:szCs w:val="28"/>
    </w:rPr>
  </w:style>
  <w:style w:type="paragraph" w:styleId="Lista">
    <w:name w:val="List"/>
    <w:basedOn w:val="Corpodetexto"/>
    <w:uiPriority w:val="99"/>
    <w:rsid w:val="00490ABF"/>
  </w:style>
  <w:style w:type="paragraph" w:customStyle="1" w:styleId="Legenda1">
    <w:name w:val="Legenda1"/>
    <w:basedOn w:val="Normal"/>
    <w:uiPriority w:val="99"/>
    <w:rsid w:val="00490ABF"/>
    <w:pPr>
      <w:suppressLineNumbers/>
      <w:spacing w:before="120" w:after="120"/>
    </w:pPr>
    <w:rPr>
      <w:i/>
      <w:iCs/>
    </w:rPr>
  </w:style>
  <w:style w:type="paragraph" w:customStyle="1" w:styleId="ndice">
    <w:name w:val="Índice"/>
    <w:basedOn w:val="Normal"/>
    <w:uiPriority w:val="99"/>
    <w:rsid w:val="00490ABF"/>
    <w:pPr>
      <w:suppressLineNumbers/>
    </w:pPr>
  </w:style>
  <w:style w:type="paragraph" w:styleId="Recuodecorpodetexto">
    <w:name w:val="Body Text Indent"/>
    <w:basedOn w:val="Normal"/>
    <w:link w:val="RecuodecorpodetextoChar"/>
    <w:uiPriority w:val="99"/>
    <w:rsid w:val="00490ABF"/>
    <w:pPr>
      <w:spacing w:after="120"/>
      <w:ind w:left="283"/>
    </w:pPr>
    <w:rPr>
      <w:sz w:val="20"/>
      <w:szCs w:val="20"/>
    </w:rPr>
  </w:style>
  <w:style w:type="character" w:customStyle="1" w:styleId="RecuodecorpodetextoChar">
    <w:name w:val="Recuo de corpo de texto Char"/>
    <w:link w:val="Recuodecorpodetexto"/>
    <w:uiPriority w:val="99"/>
    <w:semiHidden/>
    <w:rsid w:val="00716E80"/>
    <w:rPr>
      <w:sz w:val="24"/>
      <w:szCs w:val="24"/>
      <w:lang w:eastAsia="ar-SA"/>
    </w:rPr>
  </w:style>
  <w:style w:type="paragraph" w:customStyle="1" w:styleId="Corpodetexto21">
    <w:name w:val="Corpo de texto 21"/>
    <w:basedOn w:val="Normal"/>
    <w:uiPriority w:val="99"/>
    <w:rsid w:val="00490ABF"/>
    <w:rPr>
      <w:rFonts w:ascii="Arial" w:hAnsi="Arial" w:cs="Arial"/>
    </w:rPr>
  </w:style>
  <w:style w:type="paragraph" w:customStyle="1" w:styleId="Corpodetexto31">
    <w:name w:val="Corpo de texto 31"/>
    <w:basedOn w:val="Normal"/>
    <w:uiPriority w:val="99"/>
    <w:rsid w:val="00490ABF"/>
    <w:pPr>
      <w:tabs>
        <w:tab w:val="left" w:pos="1701"/>
      </w:tabs>
      <w:jc w:val="both"/>
    </w:pPr>
    <w:rPr>
      <w:rFonts w:ascii="Arial" w:hAnsi="Arial" w:cs="Arial"/>
    </w:rPr>
  </w:style>
  <w:style w:type="paragraph" w:customStyle="1" w:styleId="20">
    <w:name w:val="20"/>
    <w:uiPriority w:val="99"/>
    <w:rsid w:val="00490ABF"/>
    <w:pPr>
      <w:suppressAutoHyphens/>
      <w:spacing w:line="360" w:lineRule="exact"/>
      <w:jc w:val="both"/>
    </w:pPr>
    <w:rPr>
      <w:rFonts w:ascii="Courier" w:hAnsi="Courier" w:cs="Courier"/>
      <w:sz w:val="24"/>
      <w:szCs w:val="24"/>
      <w:lang w:eastAsia="ar-SA"/>
    </w:rPr>
  </w:style>
  <w:style w:type="paragraph" w:customStyle="1" w:styleId="Recuodecorpodetexto21">
    <w:name w:val="Recuo de corpo de texto 21"/>
    <w:basedOn w:val="Normal"/>
    <w:uiPriority w:val="99"/>
    <w:rsid w:val="00490ABF"/>
    <w:pPr>
      <w:spacing w:before="120" w:after="120" w:line="300" w:lineRule="exact"/>
      <w:ind w:left="709" w:hanging="709"/>
      <w:jc w:val="both"/>
    </w:pPr>
  </w:style>
  <w:style w:type="paragraph" w:customStyle="1" w:styleId="BodyText25">
    <w:name w:val="Body Text 25"/>
    <w:basedOn w:val="Normal"/>
    <w:uiPriority w:val="99"/>
    <w:rsid w:val="00490ABF"/>
    <w:pPr>
      <w:autoSpaceDE w:val="0"/>
      <w:spacing w:line="300" w:lineRule="exact"/>
      <w:jc w:val="both"/>
    </w:pPr>
    <w:rPr>
      <w:rFonts w:ascii="Abadi MT Condensed Light" w:hAnsi="Abadi MT Condensed Light" w:cs="Abadi MT Condensed Light"/>
    </w:rPr>
  </w:style>
  <w:style w:type="paragraph" w:styleId="NormalWeb">
    <w:name w:val="Normal (Web)"/>
    <w:basedOn w:val="Normal"/>
    <w:uiPriority w:val="99"/>
    <w:rsid w:val="00490ABF"/>
    <w:pPr>
      <w:spacing w:before="280" w:after="280"/>
    </w:pPr>
    <w:rPr>
      <w:lang w:val="en-US"/>
    </w:rPr>
  </w:style>
  <w:style w:type="paragraph" w:styleId="Pr-formataoHTML">
    <w:name w:val="HTML Preformatted"/>
    <w:basedOn w:val="Normal"/>
    <w:link w:val="Pr-formataoHTMLChar"/>
    <w:uiPriority w:val="99"/>
    <w:rsid w:val="0049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formataoHTMLChar">
    <w:name w:val="Pré-formatação HTML Char"/>
    <w:link w:val="Pr-formataoHTML"/>
    <w:uiPriority w:val="99"/>
    <w:semiHidden/>
    <w:rsid w:val="00716E80"/>
    <w:rPr>
      <w:rFonts w:ascii="Courier New" w:hAnsi="Courier New" w:cs="Courier New"/>
      <w:sz w:val="20"/>
      <w:szCs w:val="20"/>
      <w:lang w:eastAsia="ar-SA"/>
    </w:rPr>
  </w:style>
  <w:style w:type="paragraph" w:styleId="Ttulo">
    <w:name w:val="Title"/>
    <w:basedOn w:val="Normal"/>
    <w:next w:val="Subttulo"/>
    <w:link w:val="TtuloChar"/>
    <w:uiPriority w:val="99"/>
    <w:qFormat/>
    <w:rsid w:val="00490ABF"/>
    <w:pPr>
      <w:jc w:val="center"/>
    </w:pPr>
    <w:rPr>
      <w:b/>
      <w:bCs/>
      <w:u w:val="single"/>
    </w:rPr>
  </w:style>
  <w:style w:type="character" w:customStyle="1" w:styleId="TtuloChar">
    <w:name w:val="Título Char"/>
    <w:link w:val="Ttulo"/>
    <w:uiPriority w:val="10"/>
    <w:rsid w:val="00716E80"/>
    <w:rPr>
      <w:rFonts w:ascii="Cambria" w:eastAsia="Times New Roman" w:hAnsi="Cambria" w:cs="Times New Roman"/>
      <w:b/>
      <w:bCs/>
      <w:kern w:val="28"/>
      <w:sz w:val="32"/>
      <w:szCs w:val="32"/>
      <w:lang w:eastAsia="ar-SA"/>
    </w:rPr>
  </w:style>
  <w:style w:type="paragraph" w:styleId="Subttulo">
    <w:name w:val="Subtitle"/>
    <w:basedOn w:val="Ttulo10"/>
    <w:next w:val="Corpodetexto"/>
    <w:link w:val="SubttuloChar"/>
    <w:uiPriority w:val="99"/>
    <w:qFormat/>
    <w:rsid w:val="00490ABF"/>
    <w:pPr>
      <w:jc w:val="center"/>
    </w:pPr>
    <w:rPr>
      <w:i/>
      <w:iCs/>
    </w:rPr>
  </w:style>
  <w:style w:type="character" w:customStyle="1" w:styleId="SubttuloChar">
    <w:name w:val="Subtítulo Char"/>
    <w:link w:val="Subttulo"/>
    <w:uiPriority w:val="11"/>
    <w:rsid w:val="00716E80"/>
    <w:rPr>
      <w:rFonts w:ascii="Cambria" w:eastAsia="Times New Roman" w:hAnsi="Cambria" w:cs="Times New Roman"/>
      <w:sz w:val="24"/>
      <w:szCs w:val="24"/>
      <w:lang w:eastAsia="ar-SA"/>
    </w:rPr>
  </w:style>
  <w:style w:type="paragraph" w:customStyle="1" w:styleId="Recuodecorpodetexto31">
    <w:name w:val="Recuo de corpo de texto 31"/>
    <w:basedOn w:val="Normal"/>
    <w:uiPriority w:val="99"/>
    <w:rsid w:val="00490ABF"/>
    <w:pPr>
      <w:spacing w:line="360" w:lineRule="auto"/>
      <w:ind w:left="1416" w:firstLine="708"/>
      <w:jc w:val="both"/>
    </w:pPr>
    <w:rPr>
      <w:i/>
      <w:iCs/>
    </w:rPr>
  </w:style>
  <w:style w:type="paragraph" w:customStyle="1" w:styleId="Blockquote">
    <w:name w:val="Blockquote"/>
    <w:basedOn w:val="Normal"/>
    <w:uiPriority w:val="99"/>
    <w:rsid w:val="00490ABF"/>
    <w:pPr>
      <w:widowControl w:val="0"/>
      <w:spacing w:before="100" w:after="100"/>
      <w:ind w:left="360" w:right="360"/>
    </w:pPr>
  </w:style>
  <w:style w:type="paragraph" w:customStyle="1" w:styleId="Artigo">
    <w:name w:val="Artigo"/>
    <w:uiPriority w:val="99"/>
    <w:rsid w:val="00490ABF"/>
    <w:pPr>
      <w:suppressAutoHyphens/>
      <w:spacing w:before="72" w:after="72"/>
      <w:jc w:val="both"/>
    </w:pPr>
    <w:rPr>
      <w:rFonts w:ascii="Arial" w:hAnsi="Arial" w:cs="Arial"/>
      <w:color w:val="000000"/>
      <w:lang w:eastAsia="ar-SA"/>
    </w:rPr>
  </w:style>
  <w:style w:type="paragraph" w:customStyle="1" w:styleId="Inciso">
    <w:name w:val="Inciso"/>
    <w:uiPriority w:val="99"/>
    <w:rsid w:val="00490ABF"/>
    <w:pPr>
      <w:suppressAutoHyphens/>
      <w:spacing w:before="27" w:after="27"/>
      <w:ind w:left="794"/>
      <w:jc w:val="both"/>
    </w:pPr>
    <w:rPr>
      <w:rFonts w:ascii="Arial" w:hAnsi="Arial" w:cs="Arial"/>
      <w:color w:val="000000"/>
      <w:lang w:eastAsia="ar-SA"/>
    </w:rPr>
  </w:style>
  <w:style w:type="paragraph" w:customStyle="1" w:styleId="Pargrafo">
    <w:name w:val="Parágrafo"/>
    <w:uiPriority w:val="99"/>
    <w:rsid w:val="00490ABF"/>
    <w:pPr>
      <w:suppressAutoHyphens/>
      <w:spacing w:before="40" w:after="85"/>
      <w:ind w:left="396"/>
      <w:jc w:val="both"/>
    </w:pPr>
    <w:rPr>
      <w:rFonts w:ascii="Arial" w:hAnsi="Arial" w:cs="Arial"/>
      <w:color w:val="000000"/>
      <w:lang w:eastAsia="ar-SA"/>
    </w:rPr>
  </w:style>
  <w:style w:type="paragraph" w:customStyle="1" w:styleId="Default">
    <w:name w:val="Default"/>
    <w:rsid w:val="00490ABF"/>
    <w:pPr>
      <w:suppressAutoHyphens/>
      <w:autoSpaceDE w:val="0"/>
    </w:pPr>
    <w:rPr>
      <w:color w:val="000000"/>
      <w:sz w:val="24"/>
      <w:szCs w:val="24"/>
      <w:lang w:eastAsia="ar-SA"/>
    </w:rPr>
  </w:style>
  <w:style w:type="paragraph" w:customStyle="1" w:styleId="Norma">
    <w:name w:val="Norma"/>
    <w:basedOn w:val="Normal"/>
    <w:uiPriority w:val="99"/>
    <w:rsid w:val="00490ABF"/>
    <w:pPr>
      <w:jc w:val="both"/>
    </w:pPr>
  </w:style>
  <w:style w:type="paragraph" w:styleId="Sumrio1">
    <w:name w:val="toc 1"/>
    <w:basedOn w:val="Normal"/>
    <w:next w:val="Normal"/>
    <w:uiPriority w:val="99"/>
    <w:rsid w:val="00490ABF"/>
    <w:pPr>
      <w:spacing w:before="120" w:after="120" w:line="360" w:lineRule="auto"/>
    </w:pPr>
    <w:rPr>
      <w:b/>
      <w:bCs/>
      <w:caps/>
      <w:sz w:val="20"/>
      <w:szCs w:val="20"/>
    </w:rPr>
  </w:style>
  <w:style w:type="paragraph" w:customStyle="1" w:styleId="P30">
    <w:name w:val="P30"/>
    <w:basedOn w:val="Normal"/>
    <w:uiPriority w:val="99"/>
    <w:rsid w:val="00490ABF"/>
    <w:pPr>
      <w:jc w:val="both"/>
    </w:pPr>
    <w:rPr>
      <w:b/>
      <w:bCs/>
    </w:rPr>
  </w:style>
  <w:style w:type="paragraph" w:customStyle="1" w:styleId="Contedodetabela">
    <w:name w:val="Conteúdo de tabela"/>
    <w:basedOn w:val="Normal"/>
    <w:uiPriority w:val="99"/>
    <w:rsid w:val="00490ABF"/>
    <w:pPr>
      <w:suppressLineNumbers/>
    </w:pPr>
  </w:style>
  <w:style w:type="paragraph" w:customStyle="1" w:styleId="Ttulodetabela">
    <w:name w:val="Título de tabela"/>
    <w:basedOn w:val="Contedodetabela"/>
    <w:uiPriority w:val="99"/>
    <w:rsid w:val="00490ABF"/>
    <w:pPr>
      <w:jc w:val="center"/>
    </w:pPr>
    <w:rPr>
      <w:b/>
      <w:bCs/>
    </w:rPr>
  </w:style>
  <w:style w:type="paragraph" w:customStyle="1" w:styleId="Contedodequadro">
    <w:name w:val="Conteúdo de quadro"/>
    <w:basedOn w:val="Corpodetexto"/>
    <w:uiPriority w:val="99"/>
    <w:rsid w:val="00490ABF"/>
  </w:style>
  <w:style w:type="character" w:customStyle="1" w:styleId="ft">
    <w:name w:val="ft"/>
    <w:basedOn w:val="Fontepargpadro"/>
    <w:uiPriority w:val="99"/>
    <w:rsid w:val="00490ABF"/>
  </w:style>
  <w:style w:type="character" w:customStyle="1" w:styleId="Ttulo1Char">
    <w:name w:val="Título 1 Char"/>
    <w:link w:val="Ttulo1"/>
    <w:uiPriority w:val="99"/>
    <w:locked/>
    <w:rsid w:val="004952A8"/>
    <w:rPr>
      <w:b/>
      <w:bCs/>
      <w:sz w:val="28"/>
      <w:szCs w:val="28"/>
      <w:lang w:eastAsia="ar-SA" w:bidi="ar-SA"/>
    </w:rPr>
  </w:style>
  <w:style w:type="character" w:styleId="Hyperlink">
    <w:name w:val="Hyperlink"/>
    <w:uiPriority w:val="99"/>
    <w:rsid w:val="00F11460"/>
    <w:rPr>
      <w:rFonts w:ascii="Verdana" w:hAnsi="Verdana" w:cs="Verdana"/>
      <w:color w:val="003399"/>
      <w:sz w:val="20"/>
      <w:szCs w:val="20"/>
      <w:u w:val="single"/>
    </w:rPr>
  </w:style>
  <w:style w:type="paragraph" w:customStyle="1" w:styleId="WW-Corpodetexto2">
    <w:name w:val="WW-Corpo de texto 2"/>
    <w:basedOn w:val="Normal"/>
    <w:uiPriority w:val="99"/>
    <w:rsid w:val="009C7F3E"/>
    <w:pPr>
      <w:widowControl w:val="0"/>
      <w:autoSpaceDE w:val="0"/>
      <w:jc w:val="both"/>
    </w:pPr>
    <w:rPr>
      <w:rFonts w:ascii="Garamond" w:hAnsi="Garamond" w:cs="Garamond"/>
      <w:sz w:val="26"/>
      <w:szCs w:val="26"/>
      <w:lang w:eastAsia="pt-BR"/>
    </w:rPr>
  </w:style>
  <w:style w:type="paragraph" w:customStyle="1" w:styleId="ecxdefault">
    <w:name w:val="ecxdefault"/>
    <w:basedOn w:val="Normal"/>
    <w:rsid w:val="006C32DD"/>
    <w:pPr>
      <w:suppressAutoHyphens w:val="0"/>
      <w:spacing w:before="100" w:beforeAutospacing="1" w:after="100" w:afterAutospacing="1"/>
    </w:pPr>
    <w:rPr>
      <w:lang w:eastAsia="pt-BR"/>
    </w:rPr>
  </w:style>
  <w:style w:type="table" w:styleId="Tabelacomgrade">
    <w:name w:val="Table Grid"/>
    <w:basedOn w:val="Tabelanormal"/>
    <w:rsid w:val="00935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11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AppData\Roaming\Microsoft\Modelos\CISAMAP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8C08-5F5B-4630-9FE5-DC257728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CISAMAPI.dot</Template>
  <TotalTime>587</TotalTime>
  <Pages>1</Pages>
  <Words>8164</Words>
  <Characters>44086</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CONTRATO   ADMINISTRATIVO</vt:lpstr>
    </vt:vector>
  </TitlesOfParts>
  <Company/>
  <LinksUpToDate>false</LinksUpToDate>
  <CharactersWithSpaces>52146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ADMINISTRATIVO</dc:title>
  <dc:creator>Leonardo</dc:creator>
  <cp:lastModifiedBy>Usuario05</cp:lastModifiedBy>
  <cp:revision>68</cp:revision>
  <cp:lastPrinted>2014-12-12T11:46:00Z</cp:lastPrinted>
  <dcterms:created xsi:type="dcterms:W3CDTF">2013-12-17T11:52:00Z</dcterms:created>
  <dcterms:modified xsi:type="dcterms:W3CDTF">2016-12-02T10:51:00Z</dcterms:modified>
</cp:coreProperties>
</file>