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2B" w:rsidRDefault="00704B2B" w:rsidP="00704B2B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704B2B" w:rsidRDefault="00704B2B" w:rsidP="00704B2B">
      <w:pPr>
        <w:spacing w:line="360" w:lineRule="auto"/>
        <w:rPr>
          <w:rFonts w:ascii="Century Gothic" w:hAnsi="Century Gothic" w:cs="Courier New"/>
        </w:rPr>
      </w:pPr>
    </w:p>
    <w:p w:rsidR="00704B2B" w:rsidRDefault="00704B2B" w:rsidP="00704B2B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Extrato de Contrato de Rateio celebrado entre o Município de RIO DOCE/MG e o Consórcio Intermunicipal de Saúde da Microrregião do Vale do Piranga – CISAMAPI, para o exercício financeiro de 201</w:t>
      </w:r>
      <w:r>
        <w:rPr>
          <w:rFonts w:ascii="Century Gothic" w:hAnsi="Century Gothic" w:cs="Courier New"/>
        </w:rPr>
        <w:t>7</w:t>
      </w:r>
      <w:bookmarkStart w:id="0" w:name="_GoBack"/>
      <w:bookmarkEnd w:id="0"/>
      <w:r>
        <w:rPr>
          <w:rFonts w:ascii="Century Gothic" w:hAnsi="Century Gothic" w:cs="Courier New"/>
        </w:rPr>
        <w:t>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 xml:space="preserve"> a 31/12/201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 xml:space="preserve">. Valor global: </w:t>
      </w:r>
      <w:r w:rsidRPr="00704B2B">
        <w:rPr>
          <w:rFonts w:ascii="Century Gothic" w:eastAsia="Calibri" w:hAnsi="Century Gothic" w:cs="Arial"/>
          <w:b/>
        </w:rPr>
        <w:t xml:space="preserve">R$ </w:t>
      </w:r>
      <w:r w:rsidRPr="00704B2B">
        <w:rPr>
          <w:rFonts w:ascii="Century Gothic" w:eastAsia="Calibri" w:hAnsi="Century Gothic" w:cs="Arial"/>
          <w:b/>
        </w:rPr>
        <w:t>231.433,40,</w:t>
      </w:r>
      <w:r w:rsidRPr="00684C79">
        <w:rPr>
          <w:rFonts w:ascii="Century Gothic" w:eastAsia="Calibri" w:hAnsi="Century Gothic" w:cs="Arial"/>
        </w:rPr>
        <w:t xml:space="preserve"> (</w:t>
      </w:r>
      <w:r>
        <w:rPr>
          <w:rFonts w:ascii="Century Gothic" w:eastAsia="Calibri" w:hAnsi="Century Gothic" w:cs="Arial"/>
        </w:rPr>
        <w:t xml:space="preserve">Duzentos e trinta e um mil quatrocentos e trinta e três reais e quarenta </w:t>
      </w:r>
      <w:r>
        <w:rPr>
          <w:rFonts w:ascii="Century Gothic" w:eastAsia="Calibri" w:hAnsi="Century Gothic" w:cs="Arial"/>
        </w:rPr>
        <w:t>centavos).</w:t>
      </w:r>
      <w:r>
        <w:rPr>
          <w:rFonts w:ascii="Century Gothic" w:eastAsia="Calibri" w:hAnsi="Century Gothic" w:cs="Arial"/>
        </w:rPr>
        <w:tab/>
      </w:r>
    </w:p>
    <w:p w:rsidR="00704B2B" w:rsidRDefault="00704B2B" w:rsidP="00704B2B">
      <w:pPr>
        <w:spacing w:line="360" w:lineRule="auto"/>
        <w:jc w:val="both"/>
        <w:rPr>
          <w:rFonts w:ascii="Century Gothic" w:hAnsi="Century Gothic" w:cs="Courier New"/>
        </w:rPr>
      </w:pPr>
    </w:p>
    <w:p w:rsidR="00704B2B" w:rsidRDefault="00704B2B" w:rsidP="00704B2B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Ponte Nova, 04 de </w:t>
      </w:r>
      <w:r>
        <w:rPr>
          <w:rFonts w:ascii="Century Gothic" w:hAnsi="Century Gothic" w:cs="Courier New"/>
        </w:rPr>
        <w:t>janeiro</w:t>
      </w:r>
      <w:r>
        <w:rPr>
          <w:rFonts w:ascii="Century Gothic" w:hAnsi="Century Gothic" w:cs="Courier New"/>
        </w:rPr>
        <w:t xml:space="preserve">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</w:t>
      </w:r>
    </w:p>
    <w:p w:rsidR="00704B2B" w:rsidRDefault="00704B2B" w:rsidP="00704B2B"/>
    <w:p w:rsidR="00704B2B" w:rsidRDefault="00704B2B" w:rsidP="00704B2B"/>
    <w:p w:rsidR="00CE5105" w:rsidRDefault="00CE5105"/>
    <w:sectPr w:rsidR="00CE5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2B"/>
    <w:rsid w:val="00704B2B"/>
    <w:rsid w:val="00C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26E47-C730-4E99-99D1-32A1A2AE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2017-01-13T11:38:00Z</dcterms:created>
  <dcterms:modified xsi:type="dcterms:W3CDTF">2017-01-13T11:39:00Z</dcterms:modified>
</cp:coreProperties>
</file>